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400"/>
        <w:ind w:firstLine="1406" w:firstLineChars="200"/>
        <w:rPr>
          <w:rFonts w:ascii="宋体" w:cs="宋体" w:eastAsia="宋体" w:hAnsi="宋体" w:hint="eastAsia"/>
          <w:b/>
          <w:bCs/>
          <w:color w:val="36363d"/>
          <w:spacing w:val="-10"/>
          <w:sz w:val="72"/>
          <w:szCs w:val="72"/>
        </w:rPr>
      </w:pPr>
      <w:bookmarkStart w:id="0" w:name="OLE_LINK1"/>
    </w:p>
    <w:p>
      <w:pPr>
        <w:pStyle w:val="style0"/>
        <w:spacing w:lineRule="atLeast" w:line="400"/>
        <w:jc w:val="center"/>
        <w:rPr>
          <w:rFonts w:ascii="宋体" w:cs="宋体" w:eastAsia="宋体" w:hAnsi="宋体" w:hint="eastAsia"/>
          <w:b/>
          <w:bCs/>
          <w:color w:val="36363d"/>
          <w:spacing w:val="-10"/>
          <w:sz w:val="56"/>
          <w:szCs w:val="56"/>
          <w:lang w:val="en-US"/>
        </w:rPr>
      </w:pPr>
      <w:r>
        <w:rPr>
          <w:rFonts w:ascii="宋体" w:cs="宋体" w:eastAsia="宋体" w:hAnsi="宋体" w:hint="eastAsia"/>
          <w:b/>
          <w:bCs/>
          <w:color w:val="36363d"/>
          <w:spacing w:val="-10"/>
          <w:sz w:val="56"/>
          <w:szCs w:val="56"/>
          <w:lang w:val="en-US"/>
        </w:rPr>
        <w:t>城南片区人行道改造工程设计项目</w:t>
      </w:r>
    </w:p>
    <w:p>
      <w:pPr>
        <w:pStyle w:val="style4097"/>
        <w:rPr>
          <w:rFonts w:ascii="宋体" w:cs="宋体" w:eastAsia="宋体" w:hAnsi="宋体" w:hint="eastAsia"/>
          <w:color w:val="36363d"/>
        </w:rPr>
      </w:pPr>
    </w:p>
    <w:p>
      <w:pPr>
        <w:pStyle w:val="style0"/>
        <w:spacing w:lineRule="atLeast" w:line="400"/>
        <w:jc w:val="center"/>
        <w:rPr>
          <w:rFonts w:ascii="楷体" w:cs="楷体" w:eastAsia="楷体" w:hAnsi="楷体" w:hint="eastAsia"/>
          <w:bCs/>
          <w:color w:val="36363d"/>
          <w:sz w:val="98"/>
          <w:szCs w:val="98"/>
          <w:lang w:eastAsia="zh-CN"/>
        </w:rPr>
      </w:pPr>
      <w:r>
        <w:rPr>
          <w:rFonts w:ascii="楷体" w:cs="楷体" w:eastAsia="楷体" w:hAnsi="楷体" w:hint="eastAsia"/>
          <w:bCs/>
          <w:color w:val="36363d"/>
          <w:sz w:val="98"/>
          <w:szCs w:val="98"/>
          <w:lang w:eastAsia="zh-CN"/>
        </w:rPr>
        <w:t>交</w:t>
      </w:r>
      <w:r>
        <w:rPr>
          <w:rFonts w:ascii="楷体" w:cs="楷体" w:eastAsia="楷体" w:hAnsi="楷体" w:hint="eastAsia"/>
          <w:bCs/>
          <w:color w:val="36363d"/>
          <w:sz w:val="98"/>
          <w:szCs w:val="98"/>
          <w:lang w:val="en-US" w:eastAsia="zh-CN"/>
        </w:rPr>
        <w:t xml:space="preserve"> </w:t>
      </w:r>
      <w:r>
        <w:rPr>
          <w:rFonts w:ascii="楷体" w:cs="楷体" w:eastAsia="楷体" w:hAnsi="楷体" w:hint="eastAsia"/>
          <w:bCs/>
          <w:color w:val="36363d"/>
          <w:sz w:val="98"/>
          <w:szCs w:val="98"/>
          <w:lang w:eastAsia="zh-CN"/>
        </w:rPr>
        <w:t>易</w:t>
      </w:r>
      <w:r>
        <w:rPr>
          <w:rFonts w:ascii="楷体" w:cs="楷体" w:eastAsia="楷体" w:hAnsi="楷体" w:hint="eastAsia"/>
          <w:bCs/>
          <w:color w:val="36363d"/>
          <w:sz w:val="98"/>
          <w:szCs w:val="98"/>
          <w:lang w:val="en-US" w:eastAsia="zh-CN"/>
        </w:rPr>
        <w:t xml:space="preserve"> </w:t>
      </w:r>
      <w:r>
        <w:rPr>
          <w:rFonts w:ascii="楷体" w:cs="楷体" w:eastAsia="楷体" w:hAnsi="楷体" w:hint="eastAsia"/>
          <w:bCs/>
          <w:color w:val="36363d"/>
          <w:sz w:val="98"/>
          <w:szCs w:val="98"/>
          <w:lang w:eastAsia="zh-CN"/>
        </w:rPr>
        <w:t>文</w:t>
      </w:r>
      <w:r>
        <w:rPr>
          <w:rFonts w:ascii="楷体" w:cs="楷体" w:eastAsia="楷体" w:hAnsi="楷体" w:hint="eastAsia"/>
          <w:bCs/>
          <w:color w:val="36363d"/>
          <w:sz w:val="98"/>
          <w:szCs w:val="98"/>
          <w:lang w:val="en-US" w:eastAsia="zh-CN"/>
        </w:rPr>
        <w:t xml:space="preserve"> </w:t>
      </w:r>
      <w:r>
        <w:rPr>
          <w:rFonts w:ascii="楷体" w:cs="楷体" w:eastAsia="楷体" w:hAnsi="楷体" w:hint="eastAsia"/>
          <w:bCs/>
          <w:color w:val="36363d"/>
          <w:sz w:val="98"/>
          <w:szCs w:val="98"/>
          <w:lang w:eastAsia="zh-CN"/>
        </w:rPr>
        <w:t>件</w:t>
      </w:r>
    </w:p>
    <w:p>
      <w:pPr>
        <w:pStyle w:val="style0"/>
        <w:spacing w:lineRule="atLeast" w:line="400"/>
        <w:jc w:val="center"/>
        <w:rPr>
          <w:rFonts w:ascii="宋体" w:cs="宋体" w:eastAsia="宋体" w:hAnsi="宋体" w:hint="eastAsia"/>
          <w:b/>
          <w:bCs/>
          <w:color w:val="36363d"/>
          <w:sz w:val="32"/>
          <w:szCs w:val="32"/>
        </w:rPr>
      </w:pPr>
    </w:p>
    <w:p>
      <w:pPr>
        <w:pStyle w:val="style0"/>
        <w:spacing w:lineRule="atLeast" w:line="400"/>
        <w:jc w:val="center"/>
        <w:rPr>
          <w:rFonts w:ascii="宋体" w:cs="宋体" w:eastAsia="宋体" w:hAnsi="宋体" w:hint="eastAsia"/>
          <w:b/>
          <w:bCs/>
          <w:color w:val="36363d"/>
          <w:sz w:val="32"/>
          <w:szCs w:val="32"/>
        </w:rPr>
      </w:pPr>
      <w:r>
        <w:rPr>
          <w:rFonts w:ascii="宋体" w:cs="宋体" w:eastAsia="宋体" w:hAnsi="宋体" w:hint="eastAsia"/>
          <w:b/>
          <w:bCs/>
          <w:color w:val="36363d"/>
          <w:sz w:val="32"/>
          <w:szCs w:val="32"/>
        </w:rPr>
        <w:t xml:space="preserve"> （自行公开招标）</w:t>
      </w:r>
    </w:p>
    <w:p>
      <w:pPr>
        <w:pStyle w:val="style4097"/>
        <w:rPr>
          <w:rFonts w:ascii="宋体" w:cs="宋体" w:eastAsia="宋体" w:hAnsi="宋体" w:hint="eastAsia"/>
          <w:b/>
          <w:bCs/>
          <w:color w:val="36363d"/>
          <w:sz w:val="32"/>
          <w:szCs w:val="32"/>
        </w:rPr>
      </w:pPr>
    </w:p>
    <w:p>
      <w:pPr>
        <w:pStyle w:val="style4097"/>
        <w:rPr>
          <w:rFonts w:ascii="宋体" w:cs="宋体" w:eastAsia="宋体" w:hAnsi="宋体" w:hint="eastAsia"/>
          <w:b/>
          <w:bCs/>
          <w:color w:val="36363d"/>
          <w:sz w:val="32"/>
          <w:szCs w:val="32"/>
        </w:rPr>
      </w:pPr>
    </w:p>
    <w:p>
      <w:pPr>
        <w:pStyle w:val="style4097"/>
        <w:rPr>
          <w:rFonts w:ascii="宋体" w:cs="宋体" w:eastAsia="宋体" w:hAnsi="宋体" w:hint="eastAsia"/>
          <w:b/>
          <w:bCs/>
          <w:color w:val="36363d"/>
          <w:sz w:val="32"/>
          <w:szCs w:val="32"/>
        </w:rPr>
      </w:pPr>
    </w:p>
    <w:p>
      <w:pPr>
        <w:pStyle w:val="style4097"/>
        <w:rPr>
          <w:rFonts w:ascii="宋体" w:cs="宋体" w:eastAsia="宋体" w:hAnsi="宋体" w:hint="eastAsia"/>
          <w:b/>
          <w:bCs/>
          <w:color w:val="36363d"/>
          <w:sz w:val="32"/>
          <w:szCs w:val="32"/>
        </w:rPr>
      </w:pPr>
    </w:p>
    <w:p>
      <w:pPr>
        <w:pStyle w:val="style0"/>
        <w:spacing w:lineRule="exact" w:line="480"/>
        <w:rPr>
          <w:rFonts w:ascii="宋体" w:cs="宋体" w:eastAsia="宋体" w:hAnsi="宋体" w:hint="eastAsia"/>
          <w:b/>
          <w:bCs/>
          <w:color w:val="36363d"/>
          <w:sz w:val="44"/>
          <w:szCs w:val="44"/>
        </w:rPr>
      </w:pPr>
    </w:p>
    <w:p>
      <w:pPr>
        <w:pStyle w:val="style0"/>
        <w:spacing w:lineRule="exact" w:line="480"/>
        <w:ind w:firstLine="472" w:firstLineChars="147"/>
        <w:rPr>
          <w:rFonts w:ascii="宋体" w:cs="宋体" w:eastAsia="宋体" w:hAnsi="宋体" w:hint="eastAsia"/>
          <w:b/>
          <w:bCs/>
          <w:color w:val="36363d"/>
          <w:sz w:val="32"/>
          <w:szCs w:val="32"/>
        </w:rPr>
      </w:pPr>
    </w:p>
    <w:p>
      <w:pPr>
        <w:pStyle w:val="style0"/>
        <w:spacing w:lineRule="exact" w:line="480"/>
        <w:ind w:firstLine="472" w:firstLineChars="147"/>
        <w:rPr>
          <w:rFonts w:ascii="宋体" w:cs="宋体" w:eastAsia="宋体" w:hAnsi="宋体" w:hint="eastAsia"/>
          <w:b/>
          <w:bCs/>
          <w:color w:val="36363d"/>
          <w:sz w:val="32"/>
          <w:szCs w:val="32"/>
        </w:rPr>
      </w:pPr>
    </w:p>
    <w:p>
      <w:pPr>
        <w:pStyle w:val="style0"/>
        <w:spacing w:lineRule="exact" w:line="480"/>
        <w:rPr>
          <w:rFonts w:ascii="宋体" w:cs="宋体" w:eastAsia="宋体" w:hAnsi="宋体" w:hint="eastAsia"/>
          <w:b/>
          <w:bCs/>
          <w:color w:val="36363d"/>
          <w:sz w:val="32"/>
          <w:szCs w:val="32"/>
        </w:rPr>
      </w:pPr>
    </w:p>
    <w:p>
      <w:pPr>
        <w:pStyle w:val="style4097"/>
        <w:rPr>
          <w:rFonts w:ascii="宋体" w:cs="宋体" w:eastAsia="宋体" w:hAnsi="宋体" w:hint="eastAsia"/>
          <w:color w:val="36363d"/>
        </w:rPr>
      </w:pPr>
    </w:p>
    <w:p>
      <w:pPr>
        <w:pStyle w:val="style0"/>
        <w:spacing w:lineRule="exact" w:line="480"/>
        <w:ind w:firstLine="472" w:firstLineChars="147"/>
        <w:rPr>
          <w:rFonts w:ascii="宋体" w:cs="宋体" w:eastAsia="宋体" w:hAnsi="宋体" w:hint="eastAsia"/>
          <w:b/>
          <w:bCs/>
          <w:color w:val="36363d"/>
          <w:sz w:val="32"/>
          <w:szCs w:val="32"/>
        </w:rPr>
      </w:pPr>
    </w:p>
    <w:p>
      <w:pPr>
        <w:pStyle w:val="style0"/>
        <w:adjustRightInd w:val="false"/>
        <w:snapToGrid w:val="false"/>
        <w:rPr>
          <w:rFonts w:ascii="宋体" w:cs="宋体" w:eastAsia="宋体" w:hAnsi="宋体" w:hint="eastAsia"/>
          <w:b/>
          <w:bCs/>
          <w:color w:val="36363d"/>
          <w:sz w:val="32"/>
          <w:szCs w:val="32"/>
          <w:u w:val="thick"/>
        </w:rPr>
      </w:pPr>
      <w:r>
        <w:rPr>
          <w:rFonts w:ascii="宋体" w:cs="宋体" w:eastAsia="宋体" w:hAnsi="宋体" w:hint="eastAsia"/>
          <w:b/>
          <w:bCs/>
          <w:color w:val="36363d"/>
          <w:sz w:val="32"/>
          <w:szCs w:val="32"/>
        </w:rPr>
        <w:t>招   标   人:</w:t>
      </w:r>
      <w:r>
        <w:rPr>
          <w:rFonts w:ascii="宋体" w:cs="宋体" w:eastAsia="宋体" w:hAnsi="宋体" w:hint="eastAsia"/>
          <w:color w:val="36363d"/>
          <w:sz w:val="32"/>
          <w:szCs w:val="32"/>
          <w:u w:val="thick"/>
        </w:rPr>
        <w:t xml:space="preserve"> </w:t>
      </w:r>
      <w:r>
        <w:rPr>
          <w:rFonts w:ascii="宋体" w:cs="宋体" w:eastAsia="宋体" w:hAnsi="宋体" w:hint="eastAsia"/>
          <w:b/>
          <w:bCs/>
          <w:color w:val="36363d"/>
          <w:sz w:val="32"/>
          <w:szCs w:val="32"/>
          <w:u w:val="thick"/>
        </w:rPr>
        <w:t xml:space="preserve">滁州市同创建设投资有限责任公司  （盖章） </w:t>
      </w:r>
    </w:p>
    <w:p>
      <w:pPr>
        <w:pStyle w:val="style0"/>
        <w:adjustRightInd w:val="false"/>
        <w:snapToGrid w:val="false"/>
        <w:ind w:firstLine="2072" w:firstLineChars="645"/>
        <w:rPr>
          <w:rFonts w:ascii="宋体" w:cs="宋体" w:eastAsia="宋体" w:hAnsi="宋体" w:hint="eastAsia"/>
          <w:b/>
          <w:bCs/>
          <w:color w:val="36363d"/>
          <w:sz w:val="32"/>
          <w:szCs w:val="32"/>
          <w:u w:val="thick"/>
        </w:rPr>
      </w:pPr>
    </w:p>
    <w:p>
      <w:pPr>
        <w:pStyle w:val="style0"/>
        <w:adjustRightInd w:val="false"/>
        <w:snapToGrid w:val="false"/>
        <w:ind w:firstLine="2072" w:firstLineChars="645"/>
        <w:rPr>
          <w:rFonts w:ascii="宋体" w:cs="宋体" w:eastAsia="宋体" w:hAnsi="宋体" w:hint="eastAsia"/>
          <w:b/>
          <w:bCs/>
          <w:color w:val="36363d"/>
          <w:sz w:val="32"/>
          <w:szCs w:val="32"/>
          <w:u w:val="thick"/>
        </w:rPr>
      </w:pPr>
      <w:r>
        <w:rPr>
          <w:rFonts w:ascii="宋体" w:cs="宋体" w:eastAsia="宋体" w:hAnsi="宋体" w:hint="eastAsia"/>
          <w:b/>
          <w:bCs/>
          <w:color w:val="36363d"/>
          <w:sz w:val="32"/>
          <w:szCs w:val="32"/>
          <w:u w:val="thick"/>
        </w:rPr>
        <w:t xml:space="preserve">(隶属于国家级经济技术开发区的国有企业)    </w:t>
      </w:r>
    </w:p>
    <w:p>
      <w:pPr>
        <w:pStyle w:val="style0"/>
        <w:adjustRightInd w:val="false"/>
        <w:snapToGrid w:val="false"/>
        <w:ind w:firstLine="643" w:firstLineChars="200"/>
        <w:rPr>
          <w:rFonts w:ascii="宋体" w:cs="宋体" w:eastAsia="宋体" w:hAnsi="宋体" w:hint="eastAsia"/>
          <w:b/>
          <w:bCs/>
          <w:color w:val="36363d"/>
          <w:sz w:val="32"/>
          <w:szCs w:val="32"/>
          <w:u w:val="single"/>
        </w:rPr>
      </w:pPr>
    </w:p>
    <w:p>
      <w:pPr>
        <w:pStyle w:val="style0"/>
        <w:adjustRightInd w:val="false"/>
        <w:snapToGrid w:val="false"/>
        <w:rPr>
          <w:rFonts w:ascii="宋体" w:cs="宋体" w:eastAsia="宋体" w:hAnsi="宋体" w:hint="eastAsia"/>
          <w:b/>
          <w:bCs/>
          <w:color w:val="36363d"/>
          <w:sz w:val="32"/>
          <w:szCs w:val="32"/>
        </w:rPr>
      </w:pPr>
    </w:p>
    <w:p>
      <w:pPr>
        <w:pStyle w:val="style0"/>
        <w:adjustRightInd w:val="false"/>
        <w:snapToGrid w:val="false"/>
        <w:rPr>
          <w:rFonts w:ascii="宋体" w:cs="宋体" w:eastAsia="宋体" w:hAnsi="宋体" w:hint="eastAsia"/>
          <w:color w:val="36363d"/>
          <w:sz w:val="32"/>
          <w:szCs w:val="32"/>
          <w:u w:val="single"/>
        </w:rPr>
      </w:pPr>
      <w:r>
        <w:rPr>
          <w:rFonts w:ascii="宋体" w:cs="宋体" w:eastAsia="宋体" w:hAnsi="宋体" w:hint="eastAsia"/>
          <w:b/>
          <w:bCs/>
          <w:color w:val="36363d"/>
          <w:sz w:val="32"/>
          <w:szCs w:val="32"/>
        </w:rPr>
        <w:t>招标代理机构:</w:t>
      </w:r>
      <w:r>
        <w:rPr>
          <w:rFonts w:ascii="宋体" w:cs="宋体" w:eastAsia="宋体" w:hAnsi="宋体" w:hint="eastAsia"/>
          <w:b/>
          <w:bCs/>
          <w:color w:val="36363d"/>
          <w:sz w:val="32"/>
          <w:szCs w:val="32"/>
          <w:u w:val="thick"/>
        </w:rPr>
        <w:t xml:space="preserve">  </w:t>
      </w:r>
      <w:r>
        <w:rPr>
          <w:rFonts w:ascii="宋体" w:cs="宋体" w:eastAsia="宋体" w:hAnsi="宋体" w:hint="eastAsia"/>
          <w:b/>
          <w:bCs/>
          <w:color w:val="36363d"/>
          <w:sz w:val="32"/>
          <w:szCs w:val="32"/>
          <w:u w:val="thick"/>
          <w:lang w:val="en-US"/>
        </w:rPr>
        <w:t xml:space="preserve">滁州市建设工程招标代理有限公司 </w:t>
      </w:r>
      <w:r>
        <w:rPr>
          <w:rFonts w:ascii="宋体" w:cs="宋体" w:eastAsia="宋体" w:hAnsi="宋体" w:hint="eastAsia"/>
          <w:b/>
          <w:bCs/>
          <w:color w:val="36363d"/>
          <w:sz w:val="32"/>
          <w:szCs w:val="32"/>
          <w:u w:val="thick"/>
        </w:rPr>
        <w:t xml:space="preserve">（盖章） </w:t>
      </w:r>
    </w:p>
    <w:p>
      <w:pPr>
        <w:pStyle w:val="style0"/>
        <w:adjustRightInd w:val="false"/>
        <w:snapToGrid w:val="false"/>
        <w:ind w:firstLine="800" w:firstLineChars="250"/>
        <w:rPr>
          <w:rFonts w:ascii="宋体" w:cs="宋体" w:eastAsia="宋体" w:hAnsi="宋体" w:hint="eastAsia"/>
          <w:color w:val="36363d"/>
          <w:sz w:val="32"/>
          <w:szCs w:val="32"/>
          <w:u w:val="single"/>
        </w:rPr>
      </w:pPr>
    </w:p>
    <w:p>
      <w:pPr>
        <w:pStyle w:val="style0"/>
        <w:adjustRightInd w:val="false"/>
        <w:snapToGrid w:val="false"/>
        <w:ind w:firstLine="800" w:firstLineChars="250"/>
        <w:rPr>
          <w:rFonts w:ascii="宋体" w:cs="宋体" w:eastAsia="宋体" w:hAnsi="宋体" w:hint="eastAsia"/>
          <w:color w:val="36363d"/>
          <w:sz w:val="32"/>
          <w:szCs w:val="32"/>
          <w:u w:val="single"/>
        </w:rPr>
      </w:pPr>
    </w:p>
    <w:p>
      <w:pPr>
        <w:pStyle w:val="style0"/>
        <w:adjustRightInd w:val="false"/>
        <w:snapToGrid w:val="false"/>
        <w:spacing w:lineRule="exact" w:line="460"/>
        <w:rPr>
          <w:rFonts w:ascii="宋体" w:cs="宋体" w:eastAsia="宋体" w:hAnsi="宋体" w:hint="eastAsia"/>
          <w:b/>
          <w:bCs/>
          <w:color w:val="36363d"/>
          <w:spacing w:val="20"/>
          <w:sz w:val="32"/>
          <w:szCs w:val="32"/>
        </w:rPr>
      </w:pPr>
      <w:r>
        <w:rPr>
          <w:rFonts w:ascii="宋体" w:cs="宋体" w:eastAsia="宋体" w:hAnsi="宋体" w:hint="eastAsia"/>
          <w:b/>
          <w:bCs/>
          <w:color w:val="36363d"/>
          <w:sz w:val="32"/>
          <w:szCs w:val="32"/>
        </w:rPr>
        <w:t>发 布 日 期 :</w:t>
      </w:r>
      <w:r>
        <w:rPr>
          <w:rFonts w:ascii="宋体" w:cs="宋体" w:eastAsia="宋体" w:hAnsi="宋体" w:hint="eastAsia"/>
          <w:b/>
          <w:bCs/>
          <w:color w:val="36363d"/>
          <w:sz w:val="32"/>
          <w:szCs w:val="32"/>
          <w:u w:val="thick"/>
        </w:rPr>
        <w:t xml:space="preserve">          </w:t>
      </w:r>
      <w:r>
        <w:rPr>
          <w:rFonts w:ascii="宋体" w:cs="宋体" w:eastAsia="宋体" w:hAnsi="宋体" w:hint="eastAsia"/>
          <w:b/>
          <w:bCs/>
          <w:color w:val="36363d"/>
          <w:sz w:val="32"/>
          <w:szCs w:val="32"/>
          <w:u w:val="thick"/>
          <w:lang w:val="en-US" w:eastAsia="zh-CN"/>
        </w:rPr>
        <w:t xml:space="preserve">   </w:t>
      </w:r>
      <w:r>
        <w:rPr>
          <w:rFonts w:ascii="宋体" w:cs="宋体" w:eastAsia="宋体" w:hAnsi="宋体" w:hint="eastAsia"/>
          <w:b/>
          <w:bCs/>
          <w:color w:val="36363d"/>
          <w:sz w:val="32"/>
          <w:szCs w:val="32"/>
          <w:u w:val="thick"/>
        </w:rPr>
        <w:t xml:space="preserve"> 2020年</w:t>
      </w:r>
      <w:r>
        <w:rPr>
          <w:rFonts w:ascii="宋体" w:cs="宋体" w:eastAsia="宋体" w:hAnsi="宋体" w:hint="eastAsia"/>
          <w:b/>
          <w:bCs/>
          <w:color w:val="36363d"/>
          <w:sz w:val="32"/>
          <w:szCs w:val="32"/>
          <w:u w:val="thick"/>
          <w:lang w:val="en-US" w:eastAsia="zh-CN"/>
        </w:rPr>
        <w:t>5</w:t>
      </w:r>
      <w:r>
        <w:rPr>
          <w:rFonts w:ascii="宋体" w:cs="宋体" w:eastAsia="宋体" w:hAnsi="宋体" w:hint="eastAsia"/>
          <w:b/>
          <w:bCs/>
          <w:color w:val="36363d"/>
          <w:sz w:val="32"/>
          <w:szCs w:val="32"/>
          <w:u w:val="thick"/>
        </w:rPr>
        <w:t xml:space="preserve">月                 </w:t>
      </w:r>
    </w:p>
    <w:p>
      <w:pPr>
        <w:pStyle w:val="style0"/>
        <w:adjustRightInd w:val="false"/>
        <w:snapToGrid w:val="false"/>
        <w:spacing w:lineRule="exact" w:line="460"/>
        <w:rPr>
          <w:rFonts w:ascii="宋体" w:cs="宋体" w:eastAsia="宋体" w:hAnsi="宋体" w:hint="eastAsia"/>
          <w:b/>
          <w:bCs/>
          <w:color w:val="36363d"/>
          <w:spacing w:val="20"/>
          <w:sz w:val="32"/>
          <w:szCs w:val="32"/>
        </w:rPr>
      </w:pPr>
    </w:p>
    <w:p>
      <w:pPr>
        <w:pStyle w:val="style0"/>
        <w:adjustRightInd w:val="false"/>
        <w:snapToGrid w:val="false"/>
        <w:spacing w:lineRule="exact" w:line="460"/>
        <w:jc w:val="center"/>
        <w:rPr>
          <w:rFonts w:ascii="宋体" w:cs="宋体" w:eastAsia="宋体" w:hAnsi="宋体" w:hint="eastAsia"/>
          <w:b/>
          <w:bCs/>
          <w:color w:val="36363d"/>
          <w:spacing w:val="20"/>
          <w:sz w:val="32"/>
          <w:szCs w:val="32"/>
        </w:rPr>
      </w:pPr>
    </w:p>
    <w:p>
      <w:pPr>
        <w:pStyle w:val="style4097"/>
        <w:rPr>
          <w:rFonts w:ascii="宋体" w:cs="宋体" w:eastAsia="宋体" w:hAnsi="宋体" w:hint="eastAsia"/>
          <w:b/>
          <w:bCs/>
          <w:color w:val="36363d"/>
          <w:spacing w:val="20"/>
          <w:sz w:val="32"/>
          <w:szCs w:val="32"/>
        </w:rPr>
      </w:pPr>
    </w:p>
    <w:p>
      <w:pPr>
        <w:pStyle w:val="style0"/>
        <w:spacing w:before="0" w:after="0" w:lineRule="auto" w:line="480"/>
        <w:ind w:left="0" w:leftChars="0" w:right="0" w:rightChars="0" w:firstLine="0" w:firstLineChars="0"/>
        <w:jc w:val="center"/>
        <w:rPr>
          <w:rFonts w:ascii="宋体" w:cs="宋体" w:eastAsia="宋体" w:hAnsi="宋体" w:hint="eastAsia"/>
          <w:color w:val="36363d"/>
        </w:rPr>
      </w:pPr>
      <w:r>
        <w:rPr>
          <w:rFonts w:ascii="宋体" w:cs="宋体" w:eastAsia="宋体" w:hAnsi="宋体" w:hint="eastAsia"/>
          <w:color w:val="36363d"/>
          <w:sz w:val="21"/>
        </w:rPr>
        <w:t>目录</w:t>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
          <w:bCs/>
          <w:color w:val="36363d"/>
          <w:spacing w:val="20"/>
          <w:sz w:val="32"/>
          <w:szCs w:val="32"/>
        </w:rPr>
        <w:fldChar w:fldCharType="begin"/>
      </w:r>
      <w:r>
        <w:rPr>
          <w:rFonts w:ascii="宋体" w:cs="宋体" w:eastAsia="宋体" w:hAnsi="宋体" w:hint="eastAsia"/>
          <w:b/>
          <w:bCs/>
          <w:color w:val="36363d"/>
          <w:spacing w:val="20"/>
          <w:sz w:val="32"/>
          <w:szCs w:val="32"/>
        </w:rPr>
        <w:instrText xml:space="preserve">TOC \o "1-1" \h \u </w:instrText>
      </w:r>
      <w:r>
        <w:rPr>
          <w:rFonts w:ascii="宋体" w:cs="宋体" w:eastAsia="宋体" w:hAnsi="宋体" w:hint="eastAsia"/>
          <w:b/>
          <w:bCs/>
          <w:color w:val="36363d"/>
          <w:spacing w:val="20"/>
          <w:sz w:val="32"/>
          <w:szCs w:val="32"/>
        </w:rPr>
        <w:fldChar w:fldCharType="separate"/>
      </w: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_Toc23245 </w:instrText>
      </w:r>
      <w:r>
        <w:rPr>
          <w:rFonts w:ascii="宋体" w:cs="宋体" w:eastAsia="宋体" w:hAnsi="宋体" w:hint="eastAsia"/>
          <w:bCs/>
          <w:color w:val="36363d"/>
          <w:spacing w:val="20"/>
          <w:szCs w:val="32"/>
        </w:rPr>
        <w:fldChar w:fldCharType="separate"/>
      </w:r>
      <w:r>
        <w:rPr>
          <w:rFonts w:ascii="宋体" w:cs="宋体" w:eastAsia="宋体" w:hAnsi="宋体" w:hint="eastAsia"/>
          <w:color w:val="36363d"/>
          <w:szCs w:val="32"/>
        </w:rPr>
        <w:t>第一章  投标须知</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_Toc23245 </w:instrText>
      </w:r>
      <w:r>
        <w:rPr>
          <w:rFonts w:ascii="宋体" w:cs="宋体" w:eastAsia="宋体" w:hAnsi="宋体" w:hint="eastAsia"/>
          <w:color w:val="36363d"/>
        </w:rPr>
        <w:fldChar w:fldCharType="separate"/>
      </w:r>
      <w:r>
        <w:rPr>
          <w:rFonts w:ascii="宋体" w:cs="宋体" w:eastAsia="宋体" w:hAnsi="宋体" w:hint="eastAsia"/>
          <w:color w:val="36363d"/>
        </w:rPr>
        <w:t>4</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_Toc5641 </w:instrText>
      </w:r>
      <w:r>
        <w:rPr>
          <w:rFonts w:ascii="宋体" w:cs="宋体" w:eastAsia="宋体" w:hAnsi="宋体" w:hint="eastAsia"/>
          <w:bCs/>
          <w:color w:val="36363d"/>
          <w:spacing w:val="20"/>
          <w:szCs w:val="32"/>
        </w:rPr>
        <w:fldChar w:fldCharType="separate"/>
      </w:r>
      <w:r>
        <w:rPr>
          <w:rFonts w:ascii="宋体" w:cs="宋体" w:eastAsia="宋体" w:hAnsi="宋体" w:hint="eastAsia"/>
          <w:color w:val="36363d"/>
          <w:szCs w:val="30"/>
        </w:rPr>
        <w:t>第二章  评标办法</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_Toc5641 </w:instrText>
      </w:r>
      <w:r>
        <w:rPr>
          <w:rFonts w:ascii="宋体" w:cs="宋体" w:eastAsia="宋体" w:hAnsi="宋体" w:hint="eastAsia"/>
          <w:color w:val="36363d"/>
        </w:rPr>
        <w:fldChar w:fldCharType="separate"/>
      </w:r>
      <w:r>
        <w:rPr>
          <w:rFonts w:ascii="宋体" w:cs="宋体" w:eastAsia="宋体" w:hAnsi="宋体" w:hint="eastAsia"/>
          <w:color w:val="36363d"/>
        </w:rPr>
        <w:t>12</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_Toc5198 </w:instrText>
      </w:r>
      <w:r>
        <w:rPr>
          <w:rFonts w:ascii="宋体" w:cs="宋体" w:eastAsia="宋体" w:hAnsi="宋体" w:hint="eastAsia"/>
          <w:bCs/>
          <w:color w:val="36363d"/>
          <w:spacing w:val="20"/>
          <w:szCs w:val="32"/>
        </w:rPr>
        <w:fldChar w:fldCharType="separate"/>
      </w:r>
      <w:r>
        <w:rPr>
          <w:rFonts w:ascii="宋体" w:cs="宋体" w:eastAsia="宋体" w:hAnsi="宋体" w:hint="eastAsia"/>
          <w:color w:val="36363d"/>
          <w:szCs w:val="32"/>
        </w:rPr>
        <w:t>第三章 合同条款</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_Toc5198 </w:instrText>
      </w:r>
      <w:r>
        <w:rPr>
          <w:rFonts w:ascii="宋体" w:cs="宋体" w:eastAsia="宋体" w:hAnsi="宋体" w:hint="eastAsia"/>
          <w:color w:val="36363d"/>
        </w:rPr>
        <w:fldChar w:fldCharType="separate"/>
      </w:r>
      <w:r>
        <w:rPr>
          <w:rFonts w:ascii="宋体" w:cs="宋体" w:eastAsia="宋体" w:hAnsi="宋体" w:hint="eastAsia"/>
          <w:color w:val="36363d"/>
        </w:rPr>
        <w:t>13</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_Toc7684 </w:instrText>
      </w:r>
      <w:r>
        <w:rPr>
          <w:rFonts w:ascii="宋体" w:cs="宋体" w:eastAsia="宋体" w:hAnsi="宋体" w:hint="eastAsia"/>
          <w:bCs/>
          <w:color w:val="36363d"/>
          <w:spacing w:val="20"/>
          <w:szCs w:val="32"/>
        </w:rPr>
        <w:fldChar w:fldCharType="separate"/>
      </w:r>
      <w:r>
        <w:rPr>
          <w:rFonts w:ascii="宋体" w:cs="宋体" w:eastAsia="宋体" w:hAnsi="宋体" w:hint="eastAsia"/>
          <w:color w:val="36363d"/>
          <w:szCs w:val="32"/>
        </w:rPr>
        <w:t>第四章  设计任务书</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_Toc7684 </w:instrText>
      </w:r>
      <w:r>
        <w:rPr>
          <w:rFonts w:ascii="宋体" w:cs="宋体" w:eastAsia="宋体" w:hAnsi="宋体" w:hint="eastAsia"/>
          <w:color w:val="36363d"/>
        </w:rPr>
        <w:fldChar w:fldCharType="separate"/>
      </w:r>
      <w:r>
        <w:rPr>
          <w:rFonts w:ascii="宋体" w:cs="宋体" w:eastAsia="宋体" w:hAnsi="宋体" w:hint="eastAsia"/>
          <w:color w:val="36363d"/>
        </w:rPr>
        <w:t>19</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_Toc142 </w:instrText>
      </w:r>
      <w:r>
        <w:rPr>
          <w:rFonts w:ascii="宋体" w:cs="宋体" w:eastAsia="宋体" w:hAnsi="宋体" w:hint="eastAsia"/>
          <w:bCs/>
          <w:color w:val="36363d"/>
          <w:spacing w:val="20"/>
          <w:szCs w:val="32"/>
        </w:rPr>
        <w:fldChar w:fldCharType="separate"/>
      </w:r>
      <w:r>
        <w:rPr>
          <w:rFonts w:ascii="宋体" w:cs="宋体" w:eastAsia="宋体" w:hAnsi="宋体" w:hint="eastAsia"/>
          <w:bCs w:val="false"/>
          <w:color w:val="36363d"/>
        </w:rPr>
        <w:t xml:space="preserve">一、 </w:t>
      </w:r>
      <w:r>
        <w:rPr>
          <w:rFonts w:ascii="宋体" w:cs="宋体" w:eastAsia="宋体" w:hAnsi="宋体" w:hint="eastAsia"/>
          <w:bCs w:val="false"/>
          <w:color w:val="36363d"/>
          <w:highlight w:val="none"/>
        </w:rPr>
        <w:t>项目概况</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_Toc142 </w:instrText>
      </w:r>
      <w:r>
        <w:rPr>
          <w:rFonts w:ascii="宋体" w:cs="宋体" w:eastAsia="宋体" w:hAnsi="宋体" w:hint="eastAsia"/>
          <w:color w:val="36363d"/>
        </w:rPr>
        <w:fldChar w:fldCharType="separate"/>
      </w:r>
      <w:r>
        <w:rPr>
          <w:rFonts w:ascii="宋体" w:cs="宋体" w:eastAsia="宋体" w:hAnsi="宋体" w:hint="eastAsia"/>
          <w:color w:val="36363d"/>
        </w:rPr>
        <w:t>19</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_Toc17281 </w:instrText>
      </w:r>
      <w:r>
        <w:rPr>
          <w:rFonts w:ascii="宋体" w:cs="宋体" w:eastAsia="宋体" w:hAnsi="宋体" w:hint="eastAsia"/>
          <w:bCs/>
          <w:color w:val="36363d"/>
          <w:spacing w:val="20"/>
          <w:szCs w:val="32"/>
        </w:rPr>
        <w:fldChar w:fldCharType="separate"/>
      </w:r>
      <w:r>
        <w:rPr>
          <w:rFonts w:ascii="宋体" w:cs="宋体" w:eastAsia="宋体" w:hAnsi="宋体" w:hint="eastAsia"/>
          <w:bCs w:val="false"/>
          <w:color w:val="36363d"/>
          <w:szCs w:val="22"/>
        </w:rPr>
        <w:t xml:space="preserve">二、 </w:t>
      </w:r>
      <w:r>
        <w:rPr>
          <w:rFonts w:ascii="宋体" w:cs="宋体" w:eastAsia="宋体" w:hAnsi="宋体" w:hint="eastAsia"/>
          <w:bCs w:val="false"/>
          <w:color w:val="36363d"/>
          <w:szCs w:val="22"/>
          <w:highlight w:val="none"/>
        </w:rPr>
        <w:t>设计周期</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_Toc17281 </w:instrText>
      </w:r>
      <w:r>
        <w:rPr>
          <w:rFonts w:ascii="宋体" w:cs="宋体" w:eastAsia="宋体" w:hAnsi="宋体" w:hint="eastAsia"/>
          <w:color w:val="36363d"/>
        </w:rPr>
        <w:fldChar w:fldCharType="separate"/>
      </w:r>
      <w:r>
        <w:rPr>
          <w:rFonts w:ascii="宋体" w:cs="宋体" w:eastAsia="宋体" w:hAnsi="宋体" w:hint="eastAsia"/>
          <w:color w:val="36363d"/>
        </w:rPr>
        <w:t>19</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_Toc3427 </w:instrText>
      </w:r>
      <w:r>
        <w:rPr>
          <w:rFonts w:ascii="宋体" w:cs="宋体" w:eastAsia="宋体" w:hAnsi="宋体" w:hint="eastAsia"/>
          <w:bCs/>
          <w:color w:val="36363d"/>
          <w:spacing w:val="20"/>
          <w:szCs w:val="32"/>
        </w:rPr>
        <w:fldChar w:fldCharType="separate"/>
      </w:r>
      <w:r>
        <w:rPr>
          <w:rFonts w:ascii="宋体" w:cs="宋体" w:eastAsia="宋体" w:hAnsi="宋体" w:hint="eastAsia"/>
          <w:bCs w:val="false"/>
          <w:color w:val="36363d"/>
          <w:szCs w:val="22"/>
        </w:rPr>
        <w:t xml:space="preserve">三、 </w:t>
      </w:r>
      <w:r>
        <w:rPr>
          <w:rFonts w:ascii="宋体" w:cs="宋体" w:eastAsia="宋体" w:hAnsi="宋体" w:hint="eastAsia"/>
          <w:bCs w:val="false"/>
          <w:color w:val="36363d"/>
          <w:szCs w:val="22"/>
          <w:highlight w:val="none"/>
        </w:rPr>
        <w:t>设计依据</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_Toc3427 </w:instrText>
      </w:r>
      <w:r>
        <w:rPr>
          <w:rFonts w:ascii="宋体" w:cs="宋体" w:eastAsia="宋体" w:hAnsi="宋体" w:hint="eastAsia"/>
          <w:color w:val="36363d"/>
        </w:rPr>
        <w:fldChar w:fldCharType="separate"/>
      </w:r>
      <w:r>
        <w:rPr>
          <w:rFonts w:ascii="宋体" w:cs="宋体" w:eastAsia="宋体" w:hAnsi="宋体" w:hint="eastAsia"/>
          <w:color w:val="36363d"/>
        </w:rPr>
        <w:t>19</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_Toc16445 </w:instrText>
      </w:r>
      <w:r>
        <w:rPr>
          <w:rFonts w:ascii="宋体" w:cs="宋体" w:eastAsia="宋体" w:hAnsi="宋体" w:hint="eastAsia"/>
          <w:bCs/>
          <w:color w:val="36363d"/>
          <w:spacing w:val="20"/>
          <w:szCs w:val="32"/>
        </w:rPr>
        <w:fldChar w:fldCharType="separate"/>
      </w:r>
      <w:r>
        <w:rPr>
          <w:rFonts w:ascii="宋体" w:cs="宋体" w:eastAsia="宋体" w:hAnsi="宋体" w:hint="eastAsia"/>
          <w:bCs w:val="false"/>
          <w:color w:val="36363d"/>
          <w:szCs w:val="22"/>
        </w:rPr>
        <w:t xml:space="preserve">四、 </w:t>
      </w:r>
      <w:r>
        <w:rPr>
          <w:rFonts w:ascii="宋体" w:cs="宋体" w:eastAsia="宋体" w:hAnsi="宋体" w:hint="eastAsia"/>
          <w:bCs w:val="false"/>
          <w:color w:val="36363d"/>
          <w:szCs w:val="22"/>
          <w:highlight w:val="none"/>
        </w:rPr>
        <w:t>设计要求</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_Toc16445 </w:instrText>
      </w:r>
      <w:r>
        <w:rPr>
          <w:rFonts w:ascii="宋体" w:cs="宋体" w:eastAsia="宋体" w:hAnsi="宋体" w:hint="eastAsia"/>
          <w:color w:val="36363d"/>
        </w:rPr>
        <w:fldChar w:fldCharType="separate"/>
      </w:r>
      <w:r>
        <w:rPr>
          <w:rFonts w:ascii="宋体" w:cs="宋体" w:eastAsia="宋体" w:hAnsi="宋体" w:hint="eastAsia"/>
          <w:color w:val="36363d"/>
        </w:rPr>
        <w:t>19</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_Toc23581 </w:instrText>
      </w:r>
      <w:r>
        <w:rPr>
          <w:rFonts w:ascii="宋体" w:cs="宋体" w:eastAsia="宋体" w:hAnsi="宋体" w:hint="eastAsia"/>
          <w:bCs/>
          <w:color w:val="36363d"/>
          <w:spacing w:val="20"/>
          <w:szCs w:val="32"/>
        </w:rPr>
        <w:fldChar w:fldCharType="separate"/>
      </w:r>
      <w:r>
        <w:rPr>
          <w:rFonts w:ascii="宋体" w:cs="宋体" w:eastAsia="宋体" w:hAnsi="宋体" w:hint="eastAsia"/>
          <w:bCs w:val="false"/>
          <w:color w:val="36363d"/>
          <w:szCs w:val="22"/>
        </w:rPr>
        <w:t xml:space="preserve">五、 </w:t>
      </w:r>
      <w:r>
        <w:rPr>
          <w:rFonts w:ascii="宋体" w:cs="宋体" w:eastAsia="宋体" w:hAnsi="宋体" w:hint="eastAsia"/>
          <w:bCs w:val="false"/>
          <w:color w:val="36363d"/>
          <w:szCs w:val="22"/>
          <w:highlight w:val="none"/>
        </w:rPr>
        <w:t>设计成果文件</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_Toc23581 </w:instrText>
      </w:r>
      <w:r>
        <w:rPr>
          <w:rFonts w:ascii="宋体" w:cs="宋体" w:eastAsia="宋体" w:hAnsi="宋体" w:hint="eastAsia"/>
          <w:color w:val="36363d"/>
        </w:rPr>
        <w:fldChar w:fldCharType="separate"/>
      </w:r>
      <w:r>
        <w:rPr>
          <w:rFonts w:ascii="宋体" w:cs="宋体" w:eastAsia="宋体" w:hAnsi="宋体" w:hint="eastAsia"/>
          <w:color w:val="36363d"/>
        </w:rPr>
        <w:t>19</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_Toc31075 </w:instrText>
      </w:r>
      <w:r>
        <w:rPr>
          <w:rFonts w:ascii="宋体" w:cs="宋体" w:eastAsia="宋体" w:hAnsi="宋体" w:hint="eastAsia"/>
          <w:bCs/>
          <w:color w:val="36363d"/>
          <w:spacing w:val="20"/>
          <w:szCs w:val="32"/>
        </w:rPr>
        <w:fldChar w:fldCharType="separate"/>
      </w:r>
      <w:r>
        <w:rPr>
          <w:rFonts w:ascii="宋体" w:cs="宋体" w:eastAsia="宋体" w:hAnsi="宋体" w:hint="eastAsia"/>
          <w:color w:val="36363d"/>
          <w:szCs w:val="32"/>
        </w:rPr>
        <w:t>第五章  投标文件格式</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_Toc31075 </w:instrText>
      </w:r>
      <w:r>
        <w:rPr>
          <w:rFonts w:ascii="宋体" w:cs="宋体" w:eastAsia="宋体" w:hAnsi="宋体" w:hint="eastAsia"/>
          <w:color w:val="36363d"/>
        </w:rPr>
        <w:fldChar w:fldCharType="separate"/>
      </w:r>
      <w:r>
        <w:rPr>
          <w:rFonts w:ascii="宋体" w:cs="宋体" w:eastAsia="宋体" w:hAnsi="宋体" w:hint="eastAsia"/>
          <w:color w:val="36363d"/>
        </w:rPr>
        <w:t>21</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179"/>
        <w:tabs>
          <w:tab w:val="right" w:leader="dot" w:pos="9184"/>
        </w:tabs>
        <w:spacing w:lineRule="auto" w:line="480"/>
        <w:rPr>
          <w:rFonts w:ascii="宋体" w:cs="宋体" w:eastAsia="宋体" w:hAnsi="宋体" w:hint="eastAsia"/>
          <w:color w:val="36363d"/>
        </w:rPr>
      </w:pPr>
      <w:r>
        <w:rPr>
          <w:rFonts w:ascii="宋体" w:cs="宋体" w:eastAsia="宋体" w:hAnsi="宋体" w:hint="eastAsia"/>
          <w:bCs/>
          <w:color w:val="36363d"/>
          <w:spacing w:val="20"/>
          <w:szCs w:val="32"/>
        </w:rPr>
        <w:fldChar w:fldCharType="begin"/>
      </w:r>
      <w:r>
        <w:rPr>
          <w:rFonts w:ascii="宋体" w:cs="宋体" w:eastAsia="宋体" w:hAnsi="宋体" w:hint="eastAsia"/>
          <w:bCs/>
          <w:color w:val="36363d"/>
          <w:spacing w:val="20"/>
          <w:szCs w:val="32"/>
        </w:rPr>
        <w:instrText xml:space="preserve"> HYPERLINK \l _Toc25679 </w:instrText>
      </w:r>
      <w:r>
        <w:rPr>
          <w:rFonts w:ascii="宋体" w:cs="宋体" w:eastAsia="宋体" w:hAnsi="宋体" w:hint="eastAsia"/>
          <w:bCs/>
          <w:color w:val="36363d"/>
          <w:spacing w:val="20"/>
          <w:szCs w:val="32"/>
        </w:rPr>
        <w:fldChar w:fldCharType="separate"/>
      </w:r>
      <w:r>
        <w:rPr>
          <w:rFonts w:ascii="宋体" w:cs="宋体" w:eastAsia="宋体" w:hAnsi="宋体" w:hint="eastAsia"/>
          <w:color w:val="36363d"/>
          <w:szCs w:val="32"/>
        </w:rPr>
        <w:t>第六章   招标单位、招标代理机构对本</w:t>
      </w:r>
      <w:r>
        <w:rPr>
          <w:rFonts w:ascii="宋体" w:cs="宋体" w:eastAsia="宋体" w:hAnsi="宋体" w:hint="eastAsia"/>
          <w:color w:val="36363d"/>
          <w:szCs w:val="32"/>
          <w:lang w:eastAsia="zh-CN"/>
        </w:rPr>
        <w:t>交易文件</w:t>
      </w:r>
      <w:r>
        <w:rPr>
          <w:rFonts w:ascii="宋体" w:cs="宋体" w:eastAsia="宋体" w:hAnsi="宋体" w:hint="eastAsia"/>
          <w:color w:val="36363d"/>
          <w:szCs w:val="32"/>
        </w:rPr>
        <w:t>的确认</w:t>
      </w:r>
      <w:r>
        <w:rPr>
          <w:rFonts w:ascii="宋体" w:cs="宋体" w:eastAsia="宋体" w:hAnsi="宋体" w:hint="eastAsia"/>
          <w:color w:val="36363d"/>
        </w:rPr>
        <w:tab/>
      </w:r>
      <w:r>
        <w:rPr>
          <w:rFonts w:ascii="宋体" w:cs="宋体" w:eastAsia="宋体" w:hAnsi="宋体" w:hint="eastAsia"/>
          <w:color w:val="36363d"/>
        </w:rPr>
        <w:fldChar w:fldCharType="begin"/>
      </w:r>
      <w:r>
        <w:rPr>
          <w:rFonts w:ascii="宋体" w:cs="宋体" w:eastAsia="宋体" w:hAnsi="宋体" w:hint="eastAsia"/>
          <w:color w:val="36363d"/>
        </w:rPr>
        <w:instrText xml:space="preserve"> PAGEREF _Toc25679 </w:instrText>
      </w:r>
      <w:r>
        <w:rPr>
          <w:rFonts w:ascii="宋体" w:cs="宋体" w:eastAsia="宋体" w:hAnsi="宋体" w:hint="eastAsia"/>
          <w:color w:val="36363d"/>
        </w:rPr>
        <w:fldChar w:fldCharType="separate"/>
      </w:r>
      <w:r>
        <w:rPr>
          <w:rFonts w:ascii="宋体" w:cs="宋体" w:eastAsia="宋体" w:hAnsi="宋体" w:hint="eastAsia"/>
          <w:color w:val="36363d"/>
        </w:rPr>
        <w:t>26</w:t>
      </w:r>
      <w:r>
        <w:rPr>
          <w:rFonts w:ascii="宋体" w:cs="宋体" w:eastAsia="宋体" w:hAnsi="宋体" w:hint="eastAsia"/>
          <w:color w:val="36363d"/>
        </w:rPr>
        <w:fldChar w:fldCharType="end"/>
      </w:r>
      <w:r>
        <w:rPr>
          <w:rFonts w:ascii="宋体" w:cs="宋体" w:eastAsia="宋体" w:hAnsi="宋体" w:hint="eastAsia"/>
          <w:bCs/>
          <w:color w:val="36363d"/>
          <w:spacing w:val="20"/>
          <w:szCs w:val="32"/>
        </w:rPr>
        <w:fldChar w:fldCharType="end"/>
      </w:r>
    </w:p>
    <w:p>
      <w:pPr>
        <w:pStyle w:val="style4097"/>
        <w:spacing w:lineRule="auto" w:line="480"/>
        <w:rPr>
          <w:rFonts w:ascii="宋体" w:cs="宋体" w:eastAsia="宋体" w:hAnsi="宋体" w:hint="eastAsia"/>
          <w:b/>
          <w:bCs/>
          <w:color w:val="36363d"/>
          <w:spacing w:val="20"/>
          <w:sz w:val="32"/>
          <w:szCs w:val="32"/>
        </w:rPr>
      </w:pPr>
      <w:r>
        <w:rPr>
          <w:rFonts w:ascii="宋体" w:cs="宋体" w:eastAsia="宋体" w:hAnsi="宋体" w:hint="eastAsia"/>
          <w:bCs/>
          <w:color w:val="36363d"/>
          <w:spacing w:val="20"/>
          <w:szCs w:val="32"/>
        </w:rPr>
        <w:fldChar w:fldCharType="end"/>
      </w:r>
    </w:p>
    <w:p>
      <w:pPr>
        <w:pStyle w:val="style0"/>
        <w:adjustRightInd w:val="false"/>
        <w:snapToGrid w:val="false"/>
        <w:spacing w:lineRule="exact" w:line="460"/>
        <w:jc w:val="center"/>
        <w:rPr>
          <w:rFonts w:ascii="宋体" w:cs="宋体" w:eastAsia="宋体" w:hAnsi="宋体" w:hint="eastAsia"/>
          <w:b/>
          <w:bCs/>
          <w:color w:val="36363d"/>
          <w:spacing w:val="20"/>
          <w:sz w:val="32"/>
          <w:szCs w:val="32"/>
        </w:rPr>
      </w:pPr>
    </w:p>
    <w:p>
      <w:pPr>
        <w:pStyle w:val="style0"/>
        <w:jc w:val="center"/>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ind w:firstLine="0" w:firstLineChars="0"/>
        <w:rPr>
          <w:rFonts w:ascii="宋体" w:cs="宋体" w:eastAsia="宋体" w:hAnsi="宋体" w:hint="eastAsia"/>
          <w:color w:val="36363d"/>
          <w:sz w:val="32"/>
          <w:szCs w:val="32"/>
        </w:rPr>
      </w:pPr>
    </w:p>
    <w:p>
      <w:pPr>
        <w:pStyle w:val="style0"/>
        <w:jc w:val="center"/>
        <w:rPr>
          <w:rFonts w:ascii="宋体" w:cs="宋体" w:eastAsia="宋体" w:hAnsi="宋体" w:hint="eastAsia"/>
          <w:color w:val="36363d"/>
          <w:sz w:val="32"/>
          <w:szCs w:val="32"/>
        </w:rPr>
      </w:pPr>
    </w:p>
    <w:p>
      <w:pPr>
        <w:pStyle w:val="style0"/>
        <w:jc w:val="center"/>
        <w:rPr>
          <w:rFonts w:ascii="宋体" w:cs="宋体" w:eastAsia="宋体" w:hAnsi="宋体" w:hint="eastAsia"/>
          <w:color w:val="36363d"/>
          <w:sz w:val="32"/>
          <w:szCs w:val="32"/>
        </w:rPr>
      </w:pPr>
    </w:p>
    <w:p>
      <w:pPr>
        <w:pStyle w:val="style0"/>
        <w:ind w:firstLine="3520" w:firstLineChars="1100"/>
        <w:rPr>
          <w:rFonts w:ascii="宋体" w:cs="宋体" w:eastAsia="宋体" w:hAnsi="宋体" w:hint="eastAsia"/>
          <w:color w:val="36363d"/>
          <w:sz w:val="32"/>
          <w:szCs w:val="32"/>
        </w:rPr>
      </w:pPr>
      <w:r>
        <w:rPr>
          <w:rFonts w:ascii="宋体" w:cs="宋体" w:eastAsia="宋体" w:hAnsi="宋体" w:hint="eastAsia"/>
          <w:color w:val="36363d"/>
          <w:sz w:val="32"/>
          <w:szCs w:val="32"/>
        </w:rPr>
        <w:t>A、投标须知前附表</w:t>
      </w:r>
    </w:p>
    <w:tbl>
      <w:tblPr>
        <w:tblStyle w:val="style105"/>
        <w:tblW w:w="9812" w:type="dxa"/>
        <w:tblInd w:w="-195" w:type="dxa"/>
        <w:tblLayout w:type="fixed"/>
        <w:tblCellMar>
          <w:top w:w="0" w:type="dxa"/>
          <w:left w:w="0" w:type="dxa"/>
          <w:bottom w:w="0" w:type="dxa"/>
          <w:right w:w="0" w:type="dxa"/>
        </w:tblCellMar>
      </w:tblPr>
      <w:tblGrid>
        <w:gridCol w:w="794"/>
        <w:gridCol w:w="1068"/>
        <w:gridCol w:w="7950"/>
      </w:tblGrid>
      <w:tr>
        <w:trPr>
          <w:trHeight w:val="580"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编号</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内容</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40"/>
              <w:ind w:firstLine="2310" w:firstLineChars="110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说明与要求</w:t>
            </w:r>
          </w:p>
        </w:tc>
      </w:tr>
      <w:tr>
        <w:tblPrEx/>
        <w:trPr>
          <w:trHeight w:val="986"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1</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项目概况</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atLeast" w:line="400"/>
              <w:rPr>
                <w:rFonts w:ascii="宋体" w:cs="宋体" w:eastAsia="宋体" w:hAnsi="宋体" w:hint="eastAsia"/>
                <w:color w:val="36363d"/>
                <w:kern w:val="0"/>
                <w:sz w:val="21"/>
                <w:szCs w:val="21"/>
                <w:lang w:val="en-US" w:eastAsia="zh-CN"/>
              </w:rPr>
            </w:pPr>
            <w:r>
              <w:rPr>
                <w:rFonts w:ascii="宋体" w:cs="宋体" w:eastAsia="宋体" w:hAnsi="宋体" w:hint="eastAsia"/>
                <w:color w:val="36363d"/>
                <w:kern w:val="0"/>
                <w:sz w:val="21"/>
                <w:szCs w:val="21"/>
              </w:rPr>
              <w:t>项目名称：城南片区人行道改造工程设计项目</w:t>
            </w:r>
          </w:p>
          <w:p>
            <w:pPr>
              <w:pStyle w:val="style0"/>
              <w:spacing w:lineRule="atLeast" w:line="40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项目建设地点：滁州市</w:t>
            </w:r>
          </w:p>
          <w:p>
            <w:pPr>
              <w:pStyle w:val="style0"/>
              <w:spacing w:lineRule="atLeast" w:line="40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项目规模：设计费约</w:t>
            </w:r>
            <w:r>
              <w:rPr>
                <w:rFonts w:ascii="宋体" w:cs="宋体" w:eastAsia="宋体" w:hAnsi="宋体" w:hint="eastAsia"/>
                <w:color w:val="36363d"/>
                <w:kern w:val="0"/>
                <w:sz w:val="21"/>
                <w:szCs w:val="21"/>
                <w:lang w:val="en-US"/>
              </w:rPr>
              <w:t>15</w:t>
            </w:r>
            <w:r>
              <w:rPr>
                <w:rFonts w:ascii="宋体" w:cs="宋体" w:eastAsia="宋体" w:hAnsi="宋体" w:hint="eastAsia"/>
                <w:color w:val="36363d"/>
                <w:kern w:val="0"/>
                <w:sz w:val="21"/>
                <w:szCs w:val="21"/>
              </w:rPr>
              <w:t>万元</w:t>
            </w:r>
          </w:p>
        </w:tc>
      </w:tr>
      <w:tr>
        <w:tblPrEx/>
        <w:trPr>
          <w:trHeight w:val="255"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2</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招标范围</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包括但不限于方案设计（含深化）及投资估算编制、初步设计及概算书和施工图(包括地质勘探、</w:t>
            </w:r>
            <w:r>
              <w:rPr>
                <w:rFonts w:ascii="宋体" w:cs="宋体" w:eastAsia="宋体" w:hAnsi="宋体" w:hint="eastAsia"/>
                <w:color w:val="36363d"/>
                <w:sz w:val="21"/>
                <w:szCs w:val="21"/>
                <w:lang w:val="en-US" w:eastAsia="zh-CN"/>
              </w:rPr>
              <w:t>物探、测绘、</w:t>
            </w:r>
            <w:r>
              <w:rPr>
                <w:rFonts w:ascii="宋体" w:cs="宋体" w:eastAsia="宋体" w:hAnsi="宋体" w:hint="eastAsia"/>
                <w:color w:val="36363d"/>
                <w:sz w:val="21"/>
                <w:szCs w:val="21"/>
              </w:rPr>
              <w:t>图审、专家评审)设计以及相应的设计技术交底，解决施工中的设计技术问题和竣工验收等服务。</w:t>
            </w:r>
          </w:p>
        </w:tc>
      </w:tr>
      <w:tr>
        <w:tblPrEx/>
        <w:trPr>
          <w:trHeight w:val="315"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3</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服务期限</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不高于</w:t>
            </w:r>
            <w:r>
              <w:rPr>
                <w:rFonts w:ascii="宋体" w:cs="宋体" w:eastAsia="宋体" w:hAnsi="宋体" w:hint="eastAsia"/>
                <w:color w:val="36363d"/>
                <w:sz w:val="21"/>
                <w:szCs w:val="21"/>
                <w:lang w:val="en-US"/>
              </w:rPr>
              <w:t>20</w:t>
            </w:r>
            <w:r>
              <w:rPr>
                <w:rFonts w:ascii="宋体" w:cs="宋体" w:eastAsia="宋体" w:hAnsi="宋体" w:hint="eastAsia"/>
                <w:color w:val="36363d"/>
                <w:sz w:val="21"/>
                <w:szCs w:val="21"/>
              </w:rPr>
              <w:t>个日历天完成本项目招标范围和设计任务书规定的全部内容</w:t>
            </w:r>
            <w:r>
              <w:rPr>
                <w:rFonts w:ascii="宋体" w:cs="宋体" w:eastAsia="宋体" w:hAnsi="宋体" w:hint="eastAsia"/>
                <w:color w:val="36363d"/>
                <w:sz w:val="21"/>
                <w:szCs w:val="21"/>
                <w:lang w:val="en-US"/>
              </w:rPr>
              <w:t>,</w:t>
            </w:r>
            <w:r>
              <w:rPr>
                <w:rFonts w:ascii="宋体" w:cs="宋体" w:eastAsia="宋体" w:hAnsi="宋体" w:hint="eastAsia"/>
                <w:color w:val="36363d"/>
                <w:sz w:val="21"/>
                <w:szCs w:val="21"/>
                <w:lang w:val="en-US" w:eastAsia="zh-CN"/>
              </w:rPr>
              <w:t>其中设计方案不高于10</w:t>
            </w:r>
            <w:r>
              <w:rPr>
                <w:rFonts w:ascii="宋体" w:cs="宋体" w:eastAsia="宋体" w:hAnsi="宋体" w:hint="eastAsia"/>
                <w:color w:val="36363d"/>
                <w:sz w:val="21"/>
                <w:szCs w:val="21"/>
              </w:rPr>
              <w:t>个日历天</w:t>
            </w:r>
            <w:r>
              <w:rPr>
                <w:rFonts w:ascii="宋体" w:cs="宋体" w:eastAsia="宋体" w:hAnsi="宋体" w:hint="eastAsia"/>
                <w:color w:val="36363d"/>
                <w:sz w:val="21"/>
                <w:szCs w:val="21"/>
                <w:lang w:val="en-US" w:eastAsia="zh-CN"/>
              </w:rPr>
              <w:t>完成并通过招标人评审</w:t>
            </w:r>
            <w:r>
              <w:rPr>
                <w:rFonts w:ascii="宋体" w:cs="宋体" w:eastAsia="宋体" w:hAnsi="宋体" w:hint="eastAsia"/>
                <w:color w:val="36363d"/>
                <w:sz w:val="21"/>
                <w:szCs w:val="21"/>
              </w:rPr>
              <w:t>。以合同签订时间开始计算服务期限，每延误一天，处以中标人1000元违约金。</w:t>
            </w:r>
          </w:p>
        </w:tc>
      </w:tr>
      <w:tr>
        <w:tblPrEx/>
        <w:trPr>
          <w:trHeight w:val="877"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4</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ind w:left="1470" w:hanging="1470" w:hangingChars="70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质量要求</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1、必须符合国家强制性规范、条文、标准和本交易文件要求。</w:t>
            </w:r>
          </w:p>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2、施工图设计完成必须经相关部门审查合格。</w:t>
            </w:r>
          </w:p>
        </w:tc>
      </w:tr>
      <w:tr>
        <w:tblPrEx/>
        <w:trPr>
          <w:trHeight w:val="989"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5</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ind w:left="1470" w:hanging="1470" w:hangingChars="70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投标人资质</w:t>
            </w:r>
          </w:p>
          <w:p>
            <w:pPr>
              <w:pStyle w:val="style0"/>
              <w:spacing w:lineRule="exact" w:line="420"/>
              <w:ind w:left="1470" w:hanging="1470" w:hangingChars="70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要求</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1、企业资质要求：独立法人资格且具有市政行业（道路工程）设计丙级及以上资质或工程设计综合甲级资质的企业。</w:t>
            </w:r>
          </w:p>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2、拟派项目负责人资质要求：具有市政工程相关专业中级及以上职称（须为本单位人员）。</w:t>
            </w:r>
          </w:p>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3、本项目不接受联合体投标。</w:t>
            </w:r>
          </w:p>
        </w:tc>
      </w:tr>
      <w:tr>
        <w:tblPrEx/>
        <w:trPr>
          <w:trHeight w:val="656"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6</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widowControl/>
              <w:spacing w:lineRule="exact" w:line="420"/>
              <w:jc w:val="left"/>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勘察现场及投标预备会</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widowControl/>
              <w:spacing w:lineRule="exact" w:line="420"/>
              <w:jc w:val="left"/>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不再集中召开招标答疑会，投标人自行组织勘察现场。</w:t>
            </w:r>
          </w:p>
        </w:tc>
      </w:tr>
      <w:tr>
        <w:tblPrEx/>
        <w:trPr>
          <w:trHeight w:val="656"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7</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widowControl/>
              <w:spacing w:lineRule="exact" w:line="420"/>
              <w:jc w:val="left"/>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最高投标限价</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widowControl/>
              <w:spacing w:lineRule="exact" w:line="420"/>
              <w:jc w:val="left"/>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本项目最高投标限价为：</w:t>
            </w:r>
            <w:r>
              <w:rPr>
                <w:rFonts w:ascii="宋体" w:cs="宋体" w:eastAsia="宋体" w:hAnsi="宋体" w:hint="eastAsia"/>
                <w:color w:val="36363d"/>
                <w:kern w:val="0"/>
                <w:sz w:val="21"/>
                <w:szCs w:val="21"/>
                <w:lang w:val="en-US" w:eastAsia="zh-CN"/>
              </w:rPr>
              <w:t>15</w:t>
            </w:r>
            <w:r>
              <w:rPr>
                <w:rFonts w:ascii="宋体" w:cs="宋体" w:hAnsi="宋体" w:hint="eastAsia"/>
                <w:color w:val="36363d"/>
                <w:kern w:val="0"/>
                <w:sz w:val="21"/>
                <w:szCs w:val="21"/>
                <w:lang w:val="en-US" w:eastAsia="zh-CN"/>
              </w:rPr>
              <w:t>.00</w:t>
            </w:r>
            <w:r>
              <w:rPr>
                <w:rFonts w:ascii="宋体" w:cs="宋体" w:eastAsia="宋体" w:hAnsi="宋体" w:hint="eastAsia"/>
                <w:color w:val="36363d"/>
                <w:kern w:val="0"/>
                <w:sz w:val="21"/>
                <w:szCs w:val="21"/>
              </w:rPr>
              <w:t>万元，投标报价不得高于最高投标限价，否则，按无效投标处理。</w:t>
            </w:r>
          </w:p>
        </w:tc>
      </w:tr>
      <w:tr>
        <w:tblPrEx/>
        <w:trPr>
          <w:trHeight w:val="435"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8</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76"/>
              <w:spacing w:lineRule="exact" w:line="420"/>
              <w:ind w:left="1260" w:hanging="1260" w:hangingChars="60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投标文件份数</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76"/>
              <w:spacing w:lineRule="exact" w:line="420"/>
              <w:ind w:left="1260" w:leftChars="100" w:hanging="1050" w:hangingChars="50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正本</w:t>
            </w:r>
            <w:r>
              <w:rPr>
                <w:rFonts w:ascii="宋体" w:cs="宋体" w:eastAsia="宋体" w:hAnsi="宋体" w:hint="eastAsia"/>
                <w:color w:val="36363d"/>
                <w:kern w:val="0"/>
                <w:sz w:val="21"/>
                <w:szCs w:val="21"/>
                <w:u w:val="single"/>
              </w:rPr>
              <w:t xml:space="preserve">  一  </w:t>
            </w:r>
            <w:r>
              <w:rPr>
                <w:rFonts w:ascii="宋体" w:cs="宋体" w:eastAsia="宋体" w:hAnsi="宋体" w:hint="eastAsia"/>
                <w:color w:val="36363d"/>
                <w:kern w:val="0"/>
                <w:sz w:val="21"/>
                <w:szCs w:val="21"/>
              </w:rPr>
              <w:t>份，副本</w:t>
            </w:r>
            <w:r>
              <w:rPr>
                <w:rFonts w:ascii="宋体" w:cs="宋体" w:eastAsia="宋体" w:hAnsi="宋体" w:hint="eastAsia"/>
                <w:color w:val="36363d"/>
                <w:kern w:val="0"/>
                <w:sz w:val="21"/>
                <w:szCs w:val="21"/>
                <w:u w:val="single"/>
              </w:rPr>
              <w:t xml:space="preserve">   三  </w:t>
            </w:r>
            <w:r>
              <w:rPr>
                <w:rFonts w:ascii="宋体" w:cs="宋体" w:eastAsia="宋体" w:hAnsi="宋体" w:hint="eastAsia"/>
                <w:color w:val="36363d"/>
                <w:kern w:val="0"/>
                <w:sz w:val="21"/>
                <w:szCs w:val="21"/>
              </w:rPr>
              <w:t>份。</w:t>
            </w:r>
          </w:p>
        </w:tc>
      </w:tr>
      <w:tr>
        <w:tblPrEx/>
        <w:trPr>
          <w:trHeight w:val="398"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9</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投标保证金</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20"/>
              <w:rPr>
                <w:rFonts w:ascii="宋体" w:cs="宋体" w:eastAsia="宋体" w:hAnsi="宋体" w:hint="eastAsia"/>
                <w:color w:val="36363d"/>
                <w:kern w:val="0"/>
                <w:sz w:val="21"/>
                <w:szCs w:val="21"/>
              </w:rPr>
            </w:pPr>
            <w:r>
              <w:rPr>
                <w:rFonts w:ascii="宋体" w:cs="宋体" w:eastAsia="宋体" w:hAnsi="宋体" w:hint="eastAsia"/>
                <w:color w:val="36363d"/>
                <w:spacing w:val="-8"/>
                <w:kern w:val="0"/>
                <w:sz w:val="21"/>
                <w:szCs w:val="21"/>
              </w:rPr>
              <w:t>投标保证金数额：</w:t>
            </w:r>
            <w:r>
              <w:rPr>
                <w:rFonts w:ascii="宋体" w:cs="宋体" w:eastAsia="宋体" w:hAnsi="宋体" w:hint="eastAsia"/>
                <w:color w:val="36363d"/>
                <w:spacing w:val="-8"/>
                <w:kern w:val="0"/>
                <w:sz w:val="21"/>
                <w:szCs w:val="21"/>
                <w:u w:val="single"/>
              </w:rPr>
              <w:t>0.</w:t>
            </w:r>
            <w:r>
              <w:rPr>
                <w:rFonts w:ascii="宋体" w:cs="宋体" w:eastAsia="宋体" w:hAnsi="宋体" w:hint="eastAsia"/>
                <w:color w:val="36363d"/>
                <w:spacing w:val="-8"/>
                <w:kern w:val="0"/>
                <w:sz w:val="21"/>
                <w:szCs w:val="21"/>
                <w:u w:val="single"/>
                <w:lang w:val="en-US" w:eastAsia="zh-CN"/>
              </w:rPr>
              <w:t>3</w:t>
            </w:r>
            <w:r>
              <w:rPr>
                <w:rFonts w:ascii="宋体" w:cs="宋体" w:eastAsia="宋体" w:hAnsi="宋体" w:hint="eastAsia"/>
                <w:color w:val="36363d"/>
                <w:spacing w:val="-8"/>
                <w:kern w:val="0"/>
                <w:sz w:val="21"/>
                <w:szCs w:val="21"/>
                <w:u w:val="single"/>
              </w:rPr>
              <w:t>万元，</w:t>
            </w:r>
            <w:r>
              <w:rPr>
                <w:rFonts w:ascii="宋体" w:cs="宋体" w:eastAsia="宋体" w:hAnsi="宋体" w:hint="eastAsia"/>
                <w:color w:val="36363d"/>
                <w:kern w:val="0"/>
                <w:sz w:val="21"/>
                <w:szCs w:val="21"/>
              </w:rPr>
              <w:t>开标时现场交纳至招标人处，采用现金形式，需密封，密封袋上注明项目名称、金额、投标单位名称等信息。</w:t>
            </w:r>
          </w:p>
          <w:p>
            <w:pPr>
              <w:pStyle w:val="style0"/>
              <w:spacing w:lineRule="exact" w:line="420"/>
              <w:rPr>
                <w:rFonts w:ascii="宋体" w:cs="宋体" w:eastAsia="宋体" w:hAnsi="宋体" w:hint="eastAsia"/>
                <w:color w:val="36363d"/>
                <w:kern w:val="0"/>
                <w:sz w:val="21"/>
                <w:szCs w:val="21"/>
                <w:u w:val="single"/>
              </w:rPr>
            </w:pPr>
            <w:r>
              <w:rPr>
                <w:rFonts w:ascii="宋体" w:cs="宋体" w:eastAsia="宋体" w:hAnsi="宋体" w:hint="eastAsia"/>
                <w:color w:val="36363d"/>
                <w:kern w:val="0"/>
                <w:sz w:val="21"/>
                <w:szCs w:val="21"/>
              </w:rPr>
              <w:t>退还方式：未中标单位的投标保证金当场退还，中标单位的投标保证金在</w:t>
            </w:r>
            <w:r>
              <w:rPr>
                <w:rFonts w:ascii="宋体" w:cs="宋体" w:eastAsia="宋体" w:hAnsi="宋体" w:hint="eastAsia"/>
                <w:color w:val="36363d"/>
                <w:sz w:val="21"/>
                <w:szCs w:val="21"/>
              </w:rPr>
              <w:t>中标人</w:t>
            </w:r>
            <w:r>
              <w:rPr>
                <w:rFonts w:ascii="宋体" w:cs="宋体" w:eastAsia="宋体" w:hAnsi="宋体" w:hint="eastAsia"/>
                <w:color w:val="36363d"/>
                <w:kern w:val="0"/>
                <w:sz w:val="21"/>
                <w:szCs w:val="21"/>
              </w:rPr>
              <w:t>足额交纳履约保证金并签订合同后</w:t>
            </w:r>
            <w:r>
              <w:rPr>
                <w:rFonts w:ascii="宋体" w:cs="宋体" w:eastAsia="宋体" w:hAnsi="宋体" w:hint="eastAsia"/>
                <w:color w:val="36363d"/>
                <w:sz w:val="21"/>
                <w:szCs w:val="21"/>
              </w:rPr>
              <w:t>，五个工作日内退还投标保证金，投标保证金不可转为履约保证金。</w:t>
            </w:r>
          </w:p>
        </w:tc>
      </w:tr>
      <w:tr>
        <w:tblPrEx/>
        <w:trPr>
          <w:trHeight w:val="462"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10</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履约保证金</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履约担保的缴纳形式：银行转账</w:t>
            </w:r>
          </w:p>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履约担保的金额：中标价×10%</w:t>
            </w:r>
          </w:p>
          <w:p>
            <w:pPr>
              <w:pStyle w:val="style0"/>
              <w:widowControl/>
              <w:spacing w:lineRule="exact" w:line="440"/>
              <w:jc w:val="left"/>
              <w:rPr>
                <w:rFonts w:ascii="宋体" w:cs="宋体" w:eastAsia="宋体" w:hAnsi="宋体" w:hint="eastAsia"/>
                <w:color w:val="36363d"/>
                <w:sz w:val="21"/>
                <w:szCs w:val="21"/>
                <w:u w:val="single"/>
              </w:rPr>
            </w:pPr>
            <w:r>
              <w:rPr>
                <w:rFonts w:ascii="宋体" w:cs="宋体" w:eastAsia="宋体" w:hAnsi="宋体" w:hint="eastAsia"/>
                <w:color w:val="36363d"/>
                <w:sz w:val="21"/>
                <w:szCs w:val="21"/>
              </w:rPr>
              <w:t>履约保证金缴纳单位名称：滁州市同创建设投资有限责任公司</w:t>
            </w:r>
          </w:p>
          <w:p>
            <w:pPr>
              <w:pStyle w:val="style0"/>
              <w:widowControl/>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开户行：中行滁州分行营业部</w:t>
            </w:r>
          </w:p>
          <w:p>
            <w:pPr>
              <w:pStyle w:val="style0"/>
              <w:widowControl/>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账号：182729065428</w:t>
            </w:r>
          </w:p>
          <w:p>
            <w:pPr>
              <w:pStyle w:val="style0"/>
              <w:widowControl/>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汇款务必注明缴款人名称及用途，切勿以现金存入。</w:t>
            </w:r>
          </w:p>
          <w:p>
            <w:pPr>
              <w:pStyle w:val="style0"/>
              <w:widowControl/>
              <w:spacing w:lineRule="exact" w:line="420"/>
              <w:jc w:val="left"/>
              <w:rPr>
                <w:rFonts w:ascii="宋体" w:cs="宋体" w:eastAsia="宋体" w:hAnsi="宋体" w:hint="eastAsia"/>
                <w:color w:val="36363d"/>
                <w:sz w:val="21"/>
                <w:szCs w:val="21"/>
              </w:rPr>
            </w:pPr>
            <w:r>
              <w:rPr>
                <w:rFonts w:ascii="宋体" w:cs="宋体" w:eastAsia="宋体" w:hAnsi="宋体" w:hint="eastAsia"/>
                <w:color w:val="36363d"/>
                <w:sz w:val="21"/>
                <w:szCs w:val="21"/>
              </w:rPr>
              <w:t>财务电话：0550-3520529  15212018031李娇娇。</w:t>
            </w:r>
          </w:p>
          <w:p>
            <w:pPr>
              <w:pStyle w:val="style0"/>
              <w:spacing w:lineRule="exact" w:line="400"/>
              <w:rPr>
                <w:rFonts w:ascii="宋体" w:cs="宋体" w:eastAsia="宋体" w:hAnsi="宋体" w:hint="eastAsia"/>
                <w:color w:val="36363d"/>
                <w:sz w:val="21"/>
                <w:szCs w:val="21"/>
                <w:highlight w:val="none"/>
              </w:rPr>
            </w:pPr>
            <w:r>
              <w:rPr>
                <w:rFonts w:ascii="宋体" w:cs="宋体" w:eastAsia="宋体" w:hAnsi="宋体" w:hint="eastAsia"/>
                <w:b/>
                <w:bCs/>
                <w:color w:val="36363d"/>
                <w:kern w:val="0"/>
                <w:sz w:val="21"/>
                <w:szCs w:val="21"/>
              </w:rPr>
              <w:t>交纳时间：</w:t>
            </w:r>
            <w:r>
              <w:rPr>
                <w:rFonts w:ascii="宋体" w:cs="宋体" w:eastAsia="宋体" w:hAnsi="宋体" w:hint="eastAsia"/>
                <w:color w:val="36363d"/>
                <w:sz w:val="21"/>
                <w:szCs w:val="21"/>
                <w:highlight w:val="none"/>
              </w:rPr>
              <w:t>公示期结束后，3个日历天内足额交纳履约保证金(</w:t>
            </w:r>
            <w:r>
              <w:rPr>
                <w:rFonts w:ascii="宋体" w:cs="宋体" w:eastAsia="宋体" w:hAnsi="宋体" w:hint="eastAsia"/>
                <w:color w:val="36363d"/>
                <w:sz w:val="21"/>
                <w:szCs w:val="21"/>
                <w:highlight w:val="none"/>
                <w:lang w:eastAsia="zh-CN"/>
              </w:rPr>
              <w:t>投标</w:t>
            </w:r>
            <w:r>
              <w:rPr>
                <w:rFonts w:ascii="宋体" w:cs="宋体" w:eastAsia="宋体" w:hAnsi="宋体" w:hint="eastAsia"/>
                <w:color w:val="36363d"/>
                <w:sz w:val="21"/>
                <w:szCs w:val="21"/>
                <w:highlight w:val="none"/>
              </w:rPr>
              <w:t>保证金不能转为履约保证金)并领取</w:t>
            </w:r>
            <w:r>
              <w:rPr>
                <w:rFonts w:ascii="宋体" w:cs="宋体" w:eastAsia="宋体" w:hAnsi="宋体" w:hint="eastAsia"/>
                <w:color w:val="36363d"/>
                <w:sz w:val="21"/>
                <w:szCs w:val="21"/>
                <w:highlight w:val="none"/>
                <w:lang w:eastAsia="zh-CN"/>
              </w:rPr>
              <w:t>中标</w:t>
            </w:r>
            <w:r>
              <w:rPr>
                <w:rFonts w:ascii="宋体" w:cs="宋体" w:eastAsia="宋体" w:hAnsi="宋体" w:hint="eastAsia"/>
                <w:color w:val="36363d"/>
                <w:sz w:val="21"/>
                <w:szCs w:val="21"/>
                <w:highlight w:val="none"/>
              </w:rPr>
              <w:t>通知书，领取</w:t>
            </w:r>
            <w:r>
              <w:rPr>
                <w:rFonts w:ascii="宋体" w:cs="宋体" w:eastAsia="宋体" w:hAnsi="宋体" w:hint="eastAsia"/>
                <w:color w:val="36363d"/>
                <w:sz w:val="21"/>
                <w:szCs w:val="21"/>
                <w:highlight w:val="none"/>
                <w:lang w:eastAsia="zh-CN"/>
              </w:rPr>
              <w:t>中标</w:t>
            </w:r>
            <w:r>
              <w:rPr>
                <w:rFonts w:ascii="宋体" w:cs="宋体" w:eastAsia="宋体" w:hAnsi="宋体" w:hint="eastAsia"/>
                <w:color w:val="36363d"/>
                <w:sz w:val="21"/>
                <w:szCs w:val="21"/>
                <w:highlight w:val="none"/>
              </w:rPr>
              <w:t>通知书后</w:t>
            </w:r>
            <w:r>
              <w:rPr>
                <w:rFonts w:ascii="宋体" w:cs="宋体" w:eastAsia="宋体" w:hAnsi="宋体" w:hint="eastAsia"/>
                <w:color w:val="36363d"/>
                <w:sz w:val="21"/>
                <w:szCs w:val="21"/>
                <w:highlight w:val="none"/>
                <w:lang w:val="en-US" w:eastAsia="zh-CN"/>
              </w:rPr>
              <w:t>5</w:t>
            </w:r>
            <w:r>
              <w:rPr>
                <w:rFonts w:ascii="宋体" w:cs="宋体" w:eastAsia="宋体" w:hAnsi="宋体" w:hint="eastAsia"/>
                <w:color w:val="36363d"/>
                <w:sz w:val="21"/>
                <w:szCs w:val="21"/>
                <w:highlight w:val="none"/>
              </w:rPr>
              <w:t>个日历天内签订合同，如未按期交齐履约保证金或未按期签订合同的，视同放弃中标资格，招标人将扣除</w:t>
            </w:r>
            <w:r>
              <w:rPr>
                <w:rFonts w:ascii="宋体" w:cs="宋体" w:eastAsia="宋体" w:hAnsi="宋体" w:hint="eastAsia"/>
                <w:color w:val="36363d"/>
                <w:sz w:val="21"/>
                <w:szCs w:val="21"/>
                <w:highlight w:val="none"/>
                <w:lang w:eastAsia="zh-CN"/>
              </w:rPr>
              <w:t>投标</w:t>
            </w:r>
            <w:r>
              <w:rPr>
                <w:rFonts w:ascii="宋体" w:cs="宋体" w:eastAsia="宋体" w:hAnsi="宋体" w:hint="eastAsia"/>
                <w:color w:val="36363d"/>
                <w:sz w:val="21"/>
                <w:szCs w:val="21"/>
                <w:highlight w:val="none"/>
              </w:rPr>
              <w:t>保证金。履约保证金按要求缴纳的，自合同签订后起5个工作日内退还中标人的</w:t>
            </w:r>
            <w:r>
              <w:rPr>
                <w:rFonts w:ascii="宋体" w:cs="宋体" w:eastAsia="宋体" w:hAnsi="宋体" w:hint="eastAsia"/>
                <w:color w:val="36363d"/>
                <w:sz w:val="21"/>
                <w:szCs w:val="21"/>
                <w:highlight w:val="none"/>
                <w:lang w:eastAsia="zh-CN"/>
              </w:rPr>
              <w:t>投标</w:t>
            </w:r>
            <w:r>
              <w:rPr>
                <w:rFonts w:ascii="宋体" w:cs="宋体" w:eastAsia="宋体" w:hAnsi="宋体" w:hint="eastAsia"/>
                <w:color w:val="36363d"/>
                <w:sz w:val="21"/>
                <w:szCs w:val="21"/>
                <w:highlight w:val="none"/>
              </w:rPr>
              <w:t>保证金。</w:t>
            </w:r>
          </w:p>
          <w:p>
            <w:pPr>
              <w:pStyle w:val="style0"/>
              <w:spacing w:lineRule="exact" w:line="420"/>
              <w:rPr>
                <w:rFonts w:ascii="宋体" w:cs="宋体" w:eastAsia="宋体" w:hAnsi="宋体" w:hint="eastAsia"/>
                <w:color w:val="36363d"/>
                <w:spacing w:val="-8"/>
                <w:sz w:val="21"/>
                <w:szCs w:val="21"/>
                <w:u w:val="single"/>
              </w:rPr>
            </w:pPr>
            <w:r>
              <w:rPr>
                <w:rFonts w:ascii="宋体" w:cs="宋体" w:eastAsia="宋体" w:hAnsi="宋体" w:hint="eastAsia"/>
                <w:color w:val="36363d"/>
                <w:sz w:val="21"/>
                <w:szCs w:val="21"/>
                <w:highlight w:val="none"/>
              </w:rPr>
              <w:t>履约保证金退还方式：</w:t>
            </w:r>
            <w:r>
              <w:rPr>
                <w:rFonts w:ascii="宋体" w:cs="宋体" w:hAnsi="宋体" w:hint="eastAsia"/>
                <w:b/>
                <w:color w:val="36363d"/>
                <w:sz w:val="21"/>
                <w:szCs w:val="21"/>
                <w:highlight w:val="none"/>
                <w:lang w:eastAsia="zh-CN"/>
              </w:rPr>
              <w:t>项目施工图设计完成并经相关部门审查合格后一个月内一次性无息退还</w:t>
            </w:r>
            <w:r>
              <w:rPr>
                <w:rFonts w:ascii="宋体" w:cs="宋体" w:eastAsia="宋体" w:hAnsi="宋体" w:hint="eastAsia"/>
                <w:b/>
                <w:color w:val="36363d"/>
                <w:sz w:val="21"/>
                <w:szCs w:val="21"/>
                <w:highlight w:val="none"/>
              </w:rPr>
              <w:t>。</w:t>
            </w:r>
            <w:r>
              <w:rPr>
                <w:rFonts w:ascii="宋体" w:cs="宋体" w:eastAsia="宋体" w:hAnsi="宋体" w:hint="eastAsia"/>
                <w:b/>
                <w:bCs/>
                <w:color w:val="36363d"/>
                <w:kern w:val="0"/>
                <w:sz w:val="21"/>
                <w:szCs w:val="21"/>
              </w:rPr>
              <w:t>（由招标人原因取消项目的除外）。</w:t>
            </w:r>
          </w:p>
        </w:tc>
      </w:tr>
      <w:tr>
        <w:tblPrEx/>
        <w:trPr>
          <w:trHeight w:val="1056"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11</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投标文件提交截止时间及地点</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20"/>
              <w:rPr>
                <w:rFonts w:ascii="宋体" w:cs="宋体" w:eastAsia="宋体" w:hAnsi="宋体" w:hint="eastAsia"/>
                <w:color w:val="36363d"/>
                <w:sz w:val="21"/>
                <w:szCs w:val="21"/>
                <w:lang w:val="en-US"/>
              </w:rPr>
            </w:pPr>
            <w:r>
              <w:rPr>
                <w:rFonts w:ascii="宋体" w:cs="宋体" w:eastAsia="宋体" w:hAnsi="宋体" w:hint="eastAsia"/>
                <w:color w:val="36363d"/>
                <w:sz w:val="21"/>
                <w:szCs w:val="21"/>
              </w:rPr>
              <w:t>收件人：</w:t>
            </w:r>
            <w:r>
              <w:rPr>
                <w:rFonts w:ascii="宋体" w:cs="宋体" w:eastAsia="宋体" w:hAnsi="宋体" w:hint="eastAsia"/>
                <w:color w:val="36363d"/>
                <w:sz w:val="21"/>
                <w:szCs w:val="21"/>
                <w:lang w:val="en-US"/>
              </w:rPr>
              <w:t xml:space="preserve">滁州市建设工程招标代理有限公司 </w:t>
            </w:r>
          </w:p>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时  间：2020年</w:t>
            </w:r>
            <w:r>
              <w:rPr>
                <w:rFonts w:ascii="宋体" w:cs="宋体" w:eastAsia="宋体" w:hAnsi="宋体" w:hint="eastAsia"/>
                <w:color w:val="36363d"/>
                <w:sz w:val="21"/>
                <w:szCs w:val="21"/>
                <w:lang w:val="en-US" w:eastAsia="zh-CN"/>
              </w:rPr>
              <w:t>5</w:t>
            </w:r>
            <w:r>
              <w:rPr>
                <w:rFonts w:ascii="宋体" w:cs="宋体" w:eastAsia="宋体" w:hAnsi="宋体" w:hint="eastAsia"/>
                <w:color w:val="36363d"/>
                <w:sz w:val="21"/>
                <w:szCs w:val="21"/>
              </w:rPr>
              <w:t>月</w:t>
            </w:r>
            <w:r>
              <w:rPr>
                <w:rFonts w:ascii="宋体" w:cs="宋体" w:eastAsia="宋体" w:hAnsi="宋体" w:hint="default"/>
                <w:color w:val="36363d"/>
                <w:sz w:val="21"/>
                <w:szCs w:val="21"/>
                <w:lang w:val="en-US"/>
              </w:rPr>
              <w:t>21</w:t>
            </w:r>
            <w:r>
              <w:rPr>
                <w:rFonts w:ascii="宋体" w:cs="宋体" w:eastAsia="宋体" w:hAnsi="宋体" w:hint="eastAsia"/>
                <w:color w:val="36363d"/>
                <w:sz w:val="21"/>
                <w:szCs w:val="21"/>
              </w:rPr>
              <w:t>日</w:t>
            </w:r>
            <w:r>
              <w:rPr>
                <w:rFonts w:ascii="宋体" w:cs="宋体" w:eastAsia="宋体" w:hAnsi="宋体" w:hint="default"/>
                <w:color w:val="36363d"/>
                <w:sz w:val="21"/>
                <w:szCs w:val="21"/>
                <w:lang w:val="en-US"/>
              </w:rPr>
              <w:t>15</w:t>
            </w:r>
            <w:r>
              <w:rPr>
                <w:rFonts w:ascii="宋体" w:cs="宋体" w:eastAsia="宋体" w:hAnsi="宋体" w:hint="eastAsia"/>
                <w:color w:val="36363d"/>
                <w:sz w:val="21"/>
                <w:szCs w:val="21"/>
              </w:rPr>
              <w:t>时00分</w:t>
            </w:r>
          </w:p>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sz w:val="21"/>
                <w:szCs w:val="21"/>
              </w:rPr>
              <w:t>地  点：滁州经济技术开发区管委会辅三楼会议室【滁州市全椒路155号】</w:t>
            </w:r>
          </w:p>
        </w:tc>
      </w:tr>
      <w:tr>
        <w:tblPrEx/>
        <w:trPr>
          <w:trHeight w:val="943" w:hRule="atLeast"/>
        </w:trPr>
        <w:tc>
          <w:tcPr>
            <w:tcW w:w="794" w:type="dxa"/>
            <w:tcBorders>
              <w:top w:val="single" w:sz="8" w:space="0" w:color="auto"/>
              <w:left w:val="single" w:sz="8" w:space="0" w:color="auto"/>
              <w:bottom w:val="single" w:sz="8"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12</w:t>
            </w:r>
          </w:p>
        </w:tc>
        <w:tc>
          <w:tcPr>
            <w:tcW w:w="1068" w:type="dxa"/>
            <w:tcBorders>
              <w:top w:val="single" w:sz="8" w:space="0" w:color="auto"/>
              <w:left w:val="single" w:sz="4" w:space="0" w:color="auto"/>
              <w:bottom w:val="single" w:sz="8"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开  标</w:t>
            </w:r>
          </w:p>
        </w:tc>
        <w:tc>
          <w:tcPr>
            <w:tcW w:w="7950" w:type="dxa"/>
            <w:tcBorders>
              <w:top w:val="single" w:sz="8" w:space="0" w:color="auto"/>
              <w:left w:val="single" w:sz="4" w:space="0" w:color="auto"/>
              <w:bottom w:val="single" w:sz="8" w:space="0" w:color="auto"/>
              <w:right w:val="single" w:sz="8" w:space="0" w:color="auto"/>
            </w:tcBorders>
            <w:vAlign w:val="center"/>
          </w:tcPr>
          <w:p>
            <w:pPr>
              <w:pStyle w:val="style0"/>
              <w:spacing w:lineRule="exact" w:line="420"/>
              <w:rPr>
                <w:rFonts w:ascii="宋体" w:cs="宋体" w:eastAsia="宋体" w:hAnsi="宋体" w:hint="eastAsia"/>
                <w:color w:val="36363d"/>
                <w:sz w:val="21"/>
                <w:szCs w:val="21"/>
              </w:rPr>
            </w:pPr>
            <w:r>
              <w:rPr>
                <w:rFonts w:ascii="宋体" w:cs="宋体" w:eastAsia="宋体" w:hAnsi="宋体" w:hint="eastAsia"/>
                <w:color w:val="36363d"/>
                <w:kern w:val="0"/>
                <w:sz w:val="21"/>
                <w:szCs w:val="21"/>
              </w:rPr>
              <w:t>开标时间：</w:t>
            </w:r>
            <w:r>
              <w:rPr>
                <w:rFonts w:ascii="宋体" w:cs="宋体" w:eastAsia="宋体" w:hAnsi="宋体" w:hint="eastAsia"/>
                <w:color w:val="36363d"/>
                <w:sz w:val="21"/>
                <w:szCs w:val="21"/>
              </w:rPr>
              <w:t>2020年</w:t>
            </w:r>
            <w:r>
              <w:rPr>
                <w:rFonts w:ascii="宋体" w:cs="宋体" w:eastAsia="宋体" w:hAnsi="宋体" w:hint="eastAsia"/>
                <w:color w:val="36363d"/>
                <w:sz w:val="21"/>
                <w:szCs w:val="21"/>
                <w:lang w:val="en-US" w:eastAsia="zh-CN"/>
              </w:rPr>
              <w:t>5</w:t>
            </w:r>
            <w:r>
              <w:rPr>
                <w:rFonts w:ascii="宋体" w:cs="宋体" w:eastAsia="宋体" w:hAnsi="宋体" w:hint="eastAsia"/>
                <w:color w:val="36363d"/>
                <w:sz w:val="21"/>
                <w:szCs w:val="21"/>
              </w:rPr>
              <w:t>月</w:t>
            </w:r>
            <w:r>
              <w:rPr>
                <w:rFonts w:ascii="宋体" w:cs="宋体" w:eastAsia="宋体" w:hAnsi="宋体" w:hint="default"/>
                <w:color w:val="36363d"/>
                <w:sz w:val="21"/>
                <w:szCs w:val="21"/>
                <w:lang w:val="en-US"/>
              </w:rPr>
              <w:t>21</w:t>
            </w:r>
            <w:r>
              <w:rPr>
                <w:rFonts w:ascii="宋体" w:cs="宋体" w:eastAsia="宋体" w:hAnsi="宋体" w:hint="eastAsia"/>
                <w:color w:val="36363d"/>
                <w:sz w:val="21"/>
                <w:szCs w:val="21"/>
              </w:rPr>
              <w:t>日</w:t>
            </w:r>
            <w:r>
              <w:rPr>
                <w:rFonts w:ascii="宋体" w:cs="宋体" w:eastAsia="宋体" w:hAnsi="宋体" w:hint="default"/>
                <w:color w:val="36363d"/>
                <w:sz w:val="21"/>
                <w:szCs w:val="21"/>
                <w:lang w:val="en-US"/>
              </w:rPr>
              <w:t>15</w:t>
            </w:r>
            <w:r>
              <w:rPr>
                <w:rFonts w:ascii="宋体" w:cs="宋体" w:eastAsia="宋体" w:hAnsi="宋体" w:hint="eastAsia"/>
                <w:color w:val="36363d"/>
                <w:sz w:val="21"/>
                <w:szCs w:val="21"/>
              </w:rPr>
              <w:t>时00分</w:t>
            </w:r>
          </w:p>
          <w:p>
            <w:pPr>
              <w:pStyle w:val="style0"/>
              <w:spacing w:lineRule="exact" w:line="420"/>
              <w:rPr>
                <w:rFonts w:ascii="宋体" w:cs="宋体" w:eastAsia="宋体" w:hAnsi="宋体" w:hint="eastAsia"/>
                <w:color w:val="36363d"/>
                <w:sz w:val="21"/>
                <w:szCs w:val="21"/>
                <w:u w:val="single"/>
              </w:rPr>
            </w:pPr>
            <w:r>
              <w:rPr>
                <w:rFonts w:ascii="宋体" w:cs="宋体" w:eastAsia="宋体" w:hAnsi="宋体" w:hint="eastAsia"/>
                <w:color w:val="36363d"/>
                <w:kern w:val="0"/>
                <w:sz w:val="21"/>
                <w:szCs w:val="21"/>
              </w:rPr>
              <w:t>开标地点：</w:t>
            </w:r>
            <w:r>
              <w:rPr>
                <w:rFonts w:ascii="宋体" w:cs="宋体" w:eastAsia="宋体" w:hAnsi="宋体" w:hint="eastAsia"/>
                <w:color w:val="36363d"/>
                <w:sz w:val="21"/>
                <w:szCs w:val="21"/>
              </w:rPr>
              <w:t>滁州经济技术开发区管委会辅三楼会议室【滁州市全椒路155号】</w:t>
            </w:r>
          </w:p>
        </w:tc>
      </w:tr>
      <w:tr>
        <w:tblPrEx/>
        <w:trPr>
          <w:trHeight w:val="547" w:hRule="atLeast"/>
        </w:trPr>
        <w:tc>
          <w:tcPr>
            <w:tcW w:w="794" w:type="dxa"/>
            <w:tcBorders>
              <w:top w:val="single" w:sz="4" w:space="0" w:color="auto"/>
              <w:left w:val="single" w:sz="8" w:space="0" w:color="auto"/>
              <w:bottom w:val="single" w:sz="4" w:space="0" w:color="auto"/>
              <w:right w:val="single" w:sz="8" w:space="0" w:color="auto"/>
            </w:tcBorders>
            <w:vAlign w:val="center"/>
          </w:tcPr>
          <w:p>
            <w:pPr>
              <w:pStyle w:val="style0"/>
              <w:spacing w:lineRule="exact" w:line="44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13</w:t>
            </w:r>
          </w:p>
        </w:tc>
        <w:tc>
          <w:tcPr>
            <w:tcW w:w="106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2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中标价</w:t>
            </w:r>
          </w:p>
        </w:tc>
        <w:tc>
          <w:tcPr>
            <w:tcW w:w="7950" w:type="dxa"/>
            <w:tcBorders>
              <w:top w:val="single" w:sz="4" w:space="0" w:color="auto"/>
              <w:left w:val="single" w:sz="4" w:space="0" w:color="auto"/>
              <w:bottom w:val="single" w:sz="4" w:space="0" w:color="auto"/>
              <w:right w:val="single" w:sz="8" w:space="0" w:color="auto"/>
            </w:tcBorders>
            <w:vAlign w:val="center"/>
          </w:tcPr>
          <w:p>
            <w:pPr>
              <w:pStyle w:val="style0"/>
              <w:spacing w:lineRule="exact" w:line="42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经投标人确认的，在评标中经过修正的中标单位的投标总报价作为中标价。</w:t>
            </w:r>
          </w:p>
        </w:tc>
      </w:tr>
      <w:tr>
        <w:tblPrEx/>
        <w:trPr>
          <w:trHeight w:val="547" w:hRule="atLeast"/>
        </w:trPr>
        <w:tc>
          <w:tcPr>
            <w:tcW w:w="794" w:type="dxa"/>
            <w:tcBorders>
              <w:top w:val="single" w:sz="4" w:space="0" w:color="auto"/>
              <w:left w:val="single" w:sz="8" w:space="0" w:color="auto"/>
              <w:bottom w:val="single" w:sz="4" w:space="0" w:color="auto"/>
              <w:right w:val="single" w:sz="8" w:space="0" w:color="auto"/>
            </w:tcBorders>
            <w:vAlign w:val="center"/>
          </w:tcPr>
          <w:p>
            <w:pPr>
              <w:pStyle w:val="style0"/>
              <w:spacing w:lineRule="exact" w:line="36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14</w:t>
            </w:r>
          </w:p>
        </w:tc>
        <w:tc>
          <w:tcPr>
            <w:tcW w:w="106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重要说明</w:t>
            </w:r>
          </w:p>
        </w:tc>
        <w:tc>
          <w:tcPr>
            <w:tcW w:w="7950" w:type="dxa"/>
            <w:tcBorders>
              <w:top w:val="single" w:sz="4" w:space="0" w:color="auto"/>
              <w:left w:val="single" w:sz="4" w:space="0" w:color="auto"/>
              <w:bottom w:val="single" w:sz="4" w:space="0" w:color="auto"/>
              <w:right w:val="single" w:sz="8" w:space="0" w:color="auto"/>
            </w:tcBorders>
            <w:vAlign w:val="center"/>
          </w:tcPr>
          <w:p>
            <w:pPr>
              <w:pStyle w:val="style0"/>
              <w:spacing w:lineRule="exact" w:line="36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本项目实行法定代表人和项目负责人约谈制度：项目中标公示期满，下发中标通知书前，中标单位必须按照招标人的规定时间参加项目开工前约谈，中标单位的法定代表人和项目负责人必须参加约谈会议，未按照规定时间要求参加约谈或中标单位的法定代表人和项目负责人没有参加约谈会议的，视为自动放弃中标，并取消其三年内在开发区管委会及所有下属公司所有招标项目的投标资格。</w:t>
            </w:r>
          </w:p>
        </w:tc>
      </w:tr>
      <w:tr>
        <w:tblPrEx/>
        <w:trPr>
          <w:trHeight w:val="547" w:hRule="atLeast"/>
        </w:trPr>
        <w:tc>
          <w:tcPr>
            <w:tcW w:w="794" w:type="dxa"/>
            <w:tcBorders>
              <w:top w:val="single" w:sz="4" w:space="0" w:color="auto"/>
              <w:left w:val="single" w:sz="8" w:space="0" w:color="auto"/>
              <w:bottom w:val="single" w:sz="4" w:space="0" w:color="auto"/>
              <w:right w:val="single" w:sz="8" w:space="0" w:color="auto"/>
            </w:tcBorders>
            <w:vAlign w:val="center"/>
          </w:tcPr>
          <w:p>
            <w:pPr>
              <w:pStyle w:val="style0"/>
              <w:spacing w:lineRule="exact" w:line="36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15</w:t>
            </w:r>
          </w:p>
        </w:tc>
        <w:tc>
          <w:tcPr>
            <w:tcW w:w="106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jc w:val="center"/>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招标代理费</w:t>
            </w:r>
          </w:p>
        </w:tc>
        <w:tc>
          <w:tcPr>
            <w:tcW w:w="7950" w:type="dxa"/>
            <w:tcBorders>
              <w:top w:val="single" w:sz="4" w:space="0" w:color="auto"/>
              <w:left w:val="single" w:sz="4" w:space="0" w:color="auto"/>
              <w:bottom w:val="single" w:sz="4" w:space="0" w:color="auto"/>
              <w:right w:val="single" w:sz="8" w:space="0" w:color="auto"/>
            </w:tcBorders>
            <w:vAlign w:val="center"/>
          </w:tcPr>
          <w:p>
            <w:pPr>
              <w:pStyle w:val="style0"/>
              <w:spacing w:lineRule="exact" w:line="36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本项目招标代理费用1500元由中标单位在领取中标通知书时向代理公司支付。</w:t>
            </w:r>
          </w:p>
        </w:tc>
      </w:tr>
      <w:tr>
        <w:tblPrEx/>
        <w:trPr>
          <w:trHeight w:val="547" w:hRule="atLeast"/>
        </w:trPr>
        <w:tc>
          <w:tcPr>
            <w:tcW w:w="794" w:type="dxa"/>
            <w:tcBorders>
              <w:top w:val="single" w:sz="4" w:space="0" w:color="auto"/>
              <w:left w:val="single" w:sz="8" w:space="0" w:color="auto"/>
              <w:bottom w:val="single" w:sz="4" w:space="0" w:color="auto"/>
              <w:right w:val="single" w:sz="8" w:space="0" w:color="auto"/>
            </w:tcBorders>
            <w:vAlign w:val="center"/>
          </w:tcPr>
          <w:p>
            <w:pPr>
              <w:pStyle w:val="style0"/>
              <w:spacing w:lineRule="exact" w:line="360"/>
              <w:jc w:val="center"/>
              <w:rPr>
                <w:rFonts w:ascii="宋体" w:cs="宋体" w:eastAsia="宋体" w:hAnsi="宋体" w:hint="default"/>
                <w:color w:val="36363d"/>
                <w:kern w:val="0"/>
                <w:sz w:val="21"/>
                <w:szCs w:val="21"/>
                <w:lang w:val="en-US" w:eastAsia="zh-CN"/>
              </w:rPr>
            </w:pPr>
            <w:r>
              <w:rPr>
                <w:rFonts w:ascii="宋体" w:cs="宋体" w:hAnsi="宋体" w:hint="eastAsia"/>
                <w:color w:val="36363d"/>
                <w:kern w:val="0"/>
                <w:sz w:val="21"/>
                <w:szCs w:val="21"/>
                <w:lang w:val="en-US" w:eastAsia="zh-CN"/>
              </w:rPr>
              <w:t>16</w:t>
            </w:r>
          </w:p>
        </w:tc>
        <w:tc>
          <w:tcPr>
            <w:tcW w:w="106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60"/>
              <w:jc w:val="center"/>
              <w:rPr>
                <w:rFonts w:ascii="宋体" w:cs="宋体" w:eastAsia="宋体" w:hAnsi="宋体" w:hint="eastAsia"/>
                <w:color w:val="36363d"/>
                <w:kern w:val="0"/>
                <w:sz w:val="21"/>
                <w:szCs w:val="21"/>
                <w:lang w:val="en-US" w:eastAsia="zh-CN"/>
              </w:rPr>
            </w:pPr>
            <w:r>
              <w:rPr>
                <w:rFonts w:ascii="宋体" w:cs="宋体" w:hAnsi="宋体" w:hint="eastAsia"/>
                <w:color w:val="36363d"/>
                <w:kern w:val="0"/>
                <w:sz w:val="21"/>
                <w:szCs w:val="21"/>
                <w:lang w:val="en-US" w:eastAsia="zh-CN"/>
              </w:rPr>
              <w:t>特别提示</w:t>
            </w:r>
          </w:p>
        </w:tc>
        <w:tc>
          <w:tcPr>
            <w:tcW w:w="7950" w:type="dxa"/>
            <w:tcBorders>
              <w:top w:val="single" w:sz="4" w:space="0" w:color="auto"/>
              <w:left w:val="single" w:sz="4" w:space="0" w:color="auto"/>
              <w:bottom w:val="single" w:sz="4" w:space="0" w:color="auto"/>
              <w:right w:val="single" w:sz="8" w:space="0" w:color="auto"/>
            </w:tcBorders>
            <w:vAlign w:val="center"/>
          </w:tcPr>
          <w:p>
            <w:pPr>
              <w:pStyle w:val="style0"/>
              <w:spacing w:lineRule="exact" w:line="360"/>
              <w:rPr>
                <w:rFonts w:ascii="宋体" w:cs="宋体" w:eastAsia="宋体" w:hAnsi="宋体" w:hint="eastAsia"/>
                <w:color w:val="36363d"/>
                <w:kern w:val="0"/>
                <w:sz w:val="21"/>
                <w:szCs w:val="21"/>
              </w:rPr>
            </w:pPr>
            <w:r>
              <w:rPr>
                <w:rFonts w:ascii="宋体" w:cs="宋体" w:eastAsia="宋体" w:hAnsi="宋体"/>
                <w:color w:val="36363d"/>
                <w:sz w:val="24"/>
                <w:szCs w:val="24"/>
              </w:rPr>
              <w:t>限制投标企业</w:t>
            </w:r>
            <w:r>
              <w:rPr>
                <w:rFonts w:ascii="宋体" w:cs="宋体" w:hAnsi="宋体" w:hint="eastAsia"/>
                <w:color w:val="36363d"/>
                <w:sz w:val="24"/>
                <w:szCs w:val="24"/>
                <w:lang w:val="en-US" w:eastAsia="zh-CN"/>
              </w:rPr>
              <w:t>:</w:t>
            </w:r>
            <w:r>
              <w:rPr>
                <w:rFonts w:ascii="宋体" w:cs="宋体" w:eastAsia="宋体" w:hAnsi="宋体"/>
                <w:color w:val="36363d"/>
                <w:sz w:val="24"/>
                <w:szCs w:val="24"/>
              </w:rPr>
              <w:t>安徽省中灏工程咨询有限公司 </w:t>
              <w:br/>
              <w:t>若上述企业参加本项目投标，其投标文件将被拒收。</w:t>
            </w:r>
          </w:p>
        </w:tc>
      </w:tr>
    </w:tbl>
    <w:p>
      <w:pPr>
        <w:pStyle w:val="style0"/>
        <w:spacing w:lineRule="exact" w:line="420"/>
        <w:jc w:val="center"/>
        <w:rPr>
          <w:rFonts w:ascii="宋体" w:cs="宋体" w:eastAsia="宋体" w:hAnsi="宋体" w:hint="eastAsia"/>
          <w:color w:val="36363d"/>
          <w:sz w:val="32"/>
          <w:szCs w:val="32"/>
        </w:rPr>
      </w:pPr>
    </w:p>
    <w:p>
      <w:pPr>
        <w:pStyle w:val="style0"/>
        <w:spacing w:lineRule="exact" w:line="420"/>
        <w:jc w:val="center"/>
        <w:rPr>
          <w:rFonts w:ascii="宋体" w:cs="宋体" w:eastAsia="宋体" w:hAnsi="宋体" w:hint="eastAsia"/>
          <w:color w:val="36363d"/>
          <w:sz w:val="32"/>
          <w:szCs w:val="32"/>
        </w:rPr>
      </w:pPr>
    </w:p>
    <w:p>
      <w:pPr>
        <w:pStyle w:val="style0"/>
        <w:spacing w:lineRule="exact" w:line="420"/>
        <w:jc w:val="center"/>
        <w:rPr>
          <w:rFonts w:ascii="宋体" w:cs="宋体" w:eastAsia="宋体" w:hAnsi="宋体" w:hint="eastAsia"/>
          <w:color w:val="36363d"/>
          <w:sz w:val="32"/>
          <w:szCs w:val="32"/>
        </w:rPr>
      </w:pPr>
    </w:p>
    <w:p>
      <w:pPr>
        <w:pStyle w:val="style0"/>
        <w:spacing w:lineRule="exact" w:line="420"/>
        <w:jc w:val="center"/>
        <w:rPr>
          <w:rFonts w:ascii="宋体" w:cs="宋体" w:eastAsia="宋体" w:hAnsi="宋体" w:hint="eastAsia"/>
          <w:color w:val="36363d"/>
          <w:sz w:val="32"/>
          <w:szCs w:val="32"/>
        </w:rPr>
      </w:pPr>
    </w:p>
    <w:p>
      <w:pPr>
        <w:pStyle w:val="style0"/>
        <w:spacing w:lineRule="exact" w:line="420"/>
        <w:jc w:val="center"/>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bookmarkStart w:id="1" w:name="_GoBack"/>
    <w:bookmarkEnd w:id="1"/>
    <w:p>
      <w:pPr>
        <w:pStyle w:val="style4097"/>
        <w:rPr>
          <w:rFonts w:ascii="宋体" w:cs="宋体" w:eastAsia="宋体" w:hAnsi="宋体" w:hint="eastAsia"/>
          <w:color w:val="36363d"/>
          <w:sz w:val="32"/>
          <w:szCs w:val="32"/>
        </w:rPr>
      </w:pPr>
    </w:p>
    <w:bookmarkStart w:id="2" w:name="_Toc23245"/>
    <w:p>
      <w:pPr>
        <w:pStyle w:val="style0"/>
        <w:spacing w:lineRule="exact" w:line="420"/>
        <w:ind w:firstLine="3200" w:firstLineChars="1000"/>
        <w:outlineLvl w:val="0"/>
        <w:rPr>
          <w:rFonts w:ascii="宋体" w:cs="宋体" w:eastAsia="宋体" w:hAnsi="宋体" w:hint="eastAsia"/>
          <w:b/>
          <w:bCs/>
          <w:color w:val="36363d"/>
          <w:sz w:val="28"/>
          <w:szCs w:val="28"/>
        </w:rPr>
      </w:pPr>
      <w:r>
        <w:rPr>
          <w:rFonts w:ascii="宋体" w:cs="宋体" w:eastAsia="宋体" w:hAnsi="宋体" w:hint="eastAsia"/>
          <w:color w:val="36363d"/>
          <w:sz w:val="32"/>
          <w:szCs w:val="32"/>
        </w:rPr>
        <w:t>第一章  投标须知</w:t>
      </w:r>
      <w:bookmarkEnd w:id="2"/>
    </w:p>
    <w:p>
      <w:pPr>
        <w:pStyle w:val="style0"/>
        <w:spacing w:lineRule="exact" w:line="440"/>
        <w:jc w:val="center"/>
        <w:rPr>
          <w:rFonts w:ascii="宋体" w:cs="宋体" w:eastAsia="宋体" w:hAnsi="宋体" w:hint="eastAsia"/>
          <w:b/>
          <w:bCs/>
          <w:color w:val="36363d"/>
          <w:sz w:val="28"/>
          <w:szCs w:val="28"/>
        </w:rPr>
      </w:pPr>
      <w:r>
        <w:rPr>
          <w:rFonts w:ascii="宋体" w:cs="宋体" w:eastAsia="宋体" w:hAnsi="宋体" w:hint="eastAsia"/>
          <w:b/>
          <w:bCs/>
          <w:color w:val="36363d"/>
          <w:sz w:val="28"/>
          <w:szCs w:val="28"/>
        </w:rPr>
        <w:t>一、总  则</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    项目概况</w:t>
      </w:r>
    </w:p>
    <w:p>
      <w:pPr>
        <w:pStyle w:val="style0"/>
        <w:spacing w:lineRule="exact" w:line="420"/>
        <w:ind w:left="1080" w:hanging="945" w:hangingChars="450"/>
        <w:rPr>
          <w:rFonts w:ascii="宋体" w:cs="宋体" w:eastAsia="宋体" w:hAnsi="宋体" w:hint="eastAsia"/>
          <w:color w:val="36363d"/>
          <w:sz w:val="21"/>
          <w:szCs w:val="21"/>
        </w:rPr>
      </w:pPr>
      <w:r>
        <w:rPr>
          <w:rFonts w:ascii="宋体" w:cs="宋体" w:eastAsia="宋体" w:hAnsi="宋体" w:hint="eastAsia"/>
          <w:color w:val="36363d"/>
          <w:sz w:val="21"/>
          <w:szCs w:val="21"/>
        </w:rPr>
        <w:t>1.1    本次招标项目名称：</w:t>
      </w:r>
      <w:r>
        <w:rPr>
          <w:rFonts w:ascii="宋体" w:cs="宋体" w:eastAsia="宋体" w:hAnsi="宋体" w:hint="eastAsia"/>
          <w:color w:val="36363d"/>
          <w:sz w:val="21"/>
          <w:szCs w:val="21"/>
          <w:u w:val="single"/>
          <w:lang w:val="en-US"/>
        </w:rPr>
        <w:t>城南片区人行道改造工程设计项目</w:t>
      </w:r>
      <w:r>
        <w:rPr>
          <w:rFonts w:ascii="宋体" w:cs="宋体" w:eastAsia="宋体" w:hAnsi="宋体" w:hint="eastAsia"/>
          <w:color w:val="36363d"/>
          <w:sz w:val="21"/>
          <w:szCs w:val="21"/>
        </w:rPr>
        <w:t xml:space="preserve">       </w:t>
      </w:r>
    </w:p>
    <w:p>
      <w:pPr>
        <w:pStyle w:val="style0"/>
        <w:spacing w:lineRule="exact" w:line="420"/>
        <w:ind w:left="1063" w:leftChars="456" w:hanging="105" w:hangingChars="50"/>
        <w:rPr>
          <w:rFonts w:ascii="宋体" w:cs="宋体" w:eastAsia="宋体" w:hAnsi="宋体" w:hint="eastAsia"/>
          <w:color w:val="36363d"/>
          <w:sz w:val="21"/>
          <w:szCs w:val="21"/>
        </w:rPr>
      </w:pPr>
      <w:r>
        <w:rPr>
          <w:rFonts w:ascii="宋体" w:cs="宋体" w:eastAsia="宋体" w:hAnsi="宋体" w:hint="eastAsia"/>
          <w:color w:val="36363d"/>
          <w:sz w:val="21"/>
          <w:szCs w:val="21"/>
        </w:rPr>
        <w:t>项目建设地点：滁州市</w:t>
      </w:r>
    </w:p>
    <w:p>
      <w:pPr>
        <w:pStyle w:val="style0"/>
        <w:spacing w:lineRule="exact" w:line="420"/>
        <w:ind w:firstLine="840" w:firstLineChars="400"/>
        <w:rPr>
          <w:rFonts w:ascii="宋体" w:cs="宋体" w:eastAsia="宋体" w:hAnsi="宋体" w:hint="eastAsia"/>
          <w:color w:val="36363d"/>
          <w:sz w:val="21"/>
          <w:szCs w:val="21"/>
          <w:u w:val="single"/>
        </w:rPr>
      </w:pPr>
      <w:r>
        <w:rPr>
          <w:rFonts w:ascii="宋体" w:cs="宋体" w:eastAsia="宋体" w:hAnsi="宋体" w:hint="eastAsia"/>
          <w:color w:val="36363d"/>
          <w:sz w:val="21"/>
          <w:szCs w:val="21"/>
        </w:rPr>
        <w:t>招标单位：</w:t>
      </w:r>
      <w:r>
        <w:rPr>
          <w:rFonts w:ascii="宋体" w:cs="宋体" w:eastAsia="宋体" w:hAnsi="宋体" w:hint="eastAsia"/>
          <w:color w:val="36363d"/>
          <w:sz w:val="21"/>
          <w:szCs w:val="21"/>
          <w:u w:val="single"/>
        </w:rPr>
        <w:t>滁州市同创建设投资有限责任公司(隶属于国家级经济技术开发区的国有企业)</w:t>
      </w:r>
    </w:p>
    <w:p>
      <w:pPr>
        <w:pStyle w:val="style0"/>
        <w:spacing w:lineRule="exact" w:line="440"/>
        <w:ind w:left="1680" w:hanging="1470" w:hangingChars="700"/>
        <w:rPr>
          <w:rFonts w:ascii="宋体" w:cs="宋体" w:eastAsia="宋体" w:hAnsi="宋体" w:hint="eastAsia"/>
          <w:color w:val="36363d"/>
          <w:sz w:val="21"/>
          <w:szCs w:val="21"/>
          <w:u w:val="single"/>
        </w:rPr>
      </w:pPr>
      <w:r>
        <w:rPr>
          <w:rFonts w:ascii="宋体" w:cs="宋体" w:eastAsia="宋体" w:hAnsi="宋体" w:hint="eastAsia"/>
          <w:color w:val="36363d"/>
          <w:sz w:val="21"/>
          <w:szCs w:val="21"/>
        </w:rPr>
        <w:t>1.2   项目规模：</w:t>
      </w:r>
      <w:r>
        <w:rPr>
          <w:rFonts w:ascii="宋体" w:cs="宋体" w:eastAsia="宋体" w:hAnsi="宋体" w:hint="eastAsia"/>
          <w:color w:val="36363d"/>
          <w:sz w:val="21"/>
          <w:szCs w:val="21"/>
          <w:u w:val="single"/>
          <w:lang w:val="en-US"/>
        </w:rPr>
        <w:t>城南片区人行道改造工程设计项目</w:t>
      </w:r>
      <w:r>
        <w:rPr>
          <w:rFonts w:ascii="宋体" w:cs="宋体" w:eastAsia="宋体" w:hAnsi="宋体" w:hint="eastAsia"/>
          <w:color w:val="36363d"/>
          <w:sz w:val="21"/>
          <w:szCs w:val="21"/>
          <w:u w:val="single"/>
        </w:rPr>
        <w:t>，本项目设计费用约</w:t>
      </w:r>
      <w:r>
        <w:rPr>
          <w:rFonts w:ascii="宋体" w:cs="宋体" w:eastAsia="宋体" w:hAnsi="宋体" w:hint="eastAsia"/>
          <w:color w:val="36363d"/>
          <w:sz w:val="21"/>
          <w:szCs w:val="21"/>
          <w:u w:val="single"/>
          <w:lang w:val="en-US" w:eastAsia="zh-CN"/>
        </w:rPr>
        <w:t>15</w:t>
      </w:r>
      <w:r>
        <w:rPr>
          <w:rFonts w:ascii="宋体" w:cs="宋体" w:hAnsi="宋体" w:hint="eastAsia"/>
          <w:color w:val="36363d"/>
          <w:sz w:val="21"/>
          <w:szCs w:val="21"/>
          <w:u w:val="single"/>
          <w:lang w:val="en-US" w:eastAsia="zh-CN"/>
        </w:rPr>
        <w:t>.00</w:t>
      </w:r>
      <w:r>
        <w:rPr>
          <w:rFonts w:ascii="宋体" w:cs="宋体" w:eastAsia="宋体" w:hAnsi="宋体" w:hint="eastAsia"/>
          <w:color w:val="36363d"/>
          <w:sz w:val="21"/>
          <w:szCs w:val="21"/>
          <w:u w:val="single"/>
        </w:rPr>
        <w:t>万元。</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    招标范围</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2.1   招标范围：包括但不限于方案设计（含深化）及投资估算编制、初步设计及概算书和施工图(包括地质勘探、</w:t>
      </w:r>
      <w:r>
        <w:rPr>
          <w:rFonts w:ascii="宋体" w:cs="宋体" w:eastAsia="宋体" w:hAnsi="宋体" w:hint="eastAsia"/>
          <w:color w:val="36363d"/>
          <w:sz w:val="21"/>
          <w:szCs w:val="21"/>
          <w:lang w:val="en-US" w:eastAsia="zh-CN"/>
        </w:rPr>
        <w:t>物探、测绘、</w:t>
      </w:r>
      <w:r>
        <w:rPr>
          <w:rFonts w:ascii="宋体" w:cs="宋体" w:eastAsia="宋体" w:hAnsi="宋体" w:hint="eastAsia"/>
          <w:color w:val="36363d"/>
          <w:sz w:val="21"/>
          <w:szCs w:val="21"/>
        </w:rPr>
        <w:t>图审、专家评审)设计以及相应的设计技术交底，解决施工中的设计技术问题和竣工验收等服务。</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3.    知识产权的范围及归属、设计规范</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3.1   投标人投标的所有投标文件、方案设计成果、图纸等全部技术资料的所有权、知识产权将归属于招标人，且不得索回。招标人或者中标人采用未中标人投标文件、方案设计成果、图纸等全部技术资料中的内容，不需要征得该未中标人的书面同意，不需要支付任何使用费。所有投标人的投标文件、设计成果及技术资料等均应为原创，不得包含侵犯第三方知识产权的行为，否则造成相关责任及索赔由投标人自行承担。</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3.2   本项目设计采用的规范、标准及成果文件应符合国家、省、市现行相关规范和标准的有关规定。</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4.    服务期限</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4.1   不高于20个日历天完成本项目招标范围和设计任务书规定的全部内容,其中设计方案不高于10个日历天完成并通过招标人</w:t>
      </w:r>
      <w:r>
        <w:rPr>
          <w:rFonts w:ascii="宋体" w:cs="宋体" w:eastAsia="宋体" w:hAnsi="宋体" w:hint="eastAsia"/>
          <w:color w:val="36363d"/>
          <w:sz w:val="21"/>
          <w:szCs w:val="21"/>
          <w:lang w:eastAsia="zh-CN"/>
        </w:rPr>
        <w:t>评审</w:t>
      </w:r>
      <w:r>
        <w:rPr>
          <w:rFonts w:ascii="宋体" w:cs="宋体" w:eastAsia="宋体" w:hAnsi="宋体" w:hint="eastAsia"/>
          <w:color w:val="36363d"/>
          <w:sz w:val="21"/>
          <w:szCs w:val="21"/>
        </w:rPr>
        <w:t>。以合同签订时间开始计算服务期限，每延误一天，处以中标人1000元违约金。</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5.    质量要求</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5.1   必须符合国家强制性规范、条文、标准和本交易文件要求。</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5.2   施工图设计完成必须经相关部门审查合格。</w:t>
      </w:r>
    </w:p>
    <w:p>
      <w:pPr>
        <w:pStyle w:val="style0"/>
        <w:wordWrap w:val="false"/>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6.    投标人资质要求</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6.1  企业资质要求：独立法人资格且具有市政行业（道路工程）设计丙级及以上资质或工程设计综合甲级资质的企业。</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6.2、拟派项目负责人资质要求：具有市政工程相关专业中级及以上职称（须为本单位人员）。</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6.3、本项目不接受联合体投标。</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7.    资金来源</w:t>
      </w:r>
    </w:p>
    <w:p>
      <w:pPr>
        <w:pStyle w:val="style0"/>
        <w:spacing w:lineRule="exact" w:line="440"/>
        <w:jc w:val="left"/>
        <w:rPr>
          <w:rFonts w:ascii="宋体" w:cs="宋体" w:eastAsia="宋体" w:hAnsi="宋体" w:hint="eastAsia"/>
          <w:color w:val="36363d"/>
          <w:sz w:val="21"/>
          <w:szCs w:val="21"/>
          <w:u w:val="single"/>
        </w:rPr>
      </w:pPr>
      <w:r>
        <w:rPr>
          <w:rFonts w:ascii="宋体" w:cs="宋体" w:eastAsia="宋体" w:hAnsi="宋体" w:hint="eastAsia"/>
          <w:color w:val="36363d"/>
          <w:sz w:val="21"/>
          <w:szCs w:val="21"/>
        </w:rPr>
        <w:t>7.1   资金来源：</w:t>
      </w:r>
      <w:r>
        <w:rPr>
          <w:rFonts w:ascii="宋体" w:cs="宋体" w:eastAsia="宋体" w:hAnsi="宋体" w:hint="eastAsia"/>
          <w:color w:val="36363d"/>
          <w:sz w:val="21"/>
          <w:szCs w:val="21"/>
          <w:u w:val="single"/>
        </w:rPr>
        <w:t xml:space="preserve"> 自筹资金  </w:t>
      </w:r>
      <w:r>
        <w:rPr>
          <w:rFonts w:ascii="宋体" w:cs="宋体" w:eastAsia="宋体" w:hAnsi="宋体" w:hint="eastAsia"/>
          <w:color w:val="36363d"/>
          <w:sz w:val="21"/>
          <w:szCs w:val="21"/>
        </w:rPr>
        <w:t>，资金已落实。</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8.    标段划分</w:t>
      </w:r>
    </w:p>
    <w:p>
      <w:pPr>
        <w:pStyle w:val="style0"/>
        <w:spacing w:lineRule="exact" w:line="440"/>
        <w:ind w:right="-155" w:rightChars="-74"/>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8.1   该项目划分：  </w:t>
      </w:r>
      <w:r>
        <w:rPr>
          <w:rFonts w:ascii="宋体" w:cs="宋体" w:eastAsia="宋体" w:hAnsi="宋体" w:hint="eastAsia"/>
          <w:color w:val="36363d"/>
          <w:sz w:val="21"/>
          <w:szCs w:val="21"/>
          <w:u w:val="single"/>
        </w:rPr>
        <w:t xml:space="preserve">  一 </w:t>
      </w:r>
      <w:r>
        <w:rPr>
          <w:rFonts w:ascii="宋体" w:cs="宋体" w:eastAsia="宋体" w:hAnsi="宋体" w:hint="eastAsia"/>
          <w:color w:val="36363d"/>
          <w:sz w:val="21"/>
          <w:szCs w:val="21"/>
        </w:rPr>
        <w:t>个标段。</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9.    招标方式</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9.1   本项目招标方式：</w:t>
      </w:r>
      <w:r>
        <w:rPr>
          <w:rFonts w:ascii="宋体" w:cs="宋体" w:eastAsia="宋体" w:hAnsi="宋体" w:hint="eastAsia"/>
          <w:color w:val="36363d"/>
          <w:sz w:val="21"/>
          <w:szCs w:val="21"/>
          <w:u w:val="single"/>
        </w:rPr>
        <w:t xml:space="preserve"> 自行公开招标  </w:t>
      </w:r>
      <w:r>
        <w:rPr>
          <w:rFonts w:ascii="宋体" w:cs="宋体" w:eastAsia="宋体" w:hAnsi="宋体" w:hint="eastAsia"/>
          <w:color w:val="36363d"/>
          <w:sz w:val="21"/>
          <w:szCs w:val="21"/>
        </w:rPr>
        <w:t>。</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10.   计价方式</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10.1  本项目合同计价方式</w:t>
      </w:r>
      <w:r>
        <w:rPr>
          <w:rFonts w:ascii="宋体" w:cs="宋体" w:eastAsia="宋体" w:hAnsi="宋体" w:hint="eastAsia"/>
          <w:color w:val="36363d"/>
          <w:sz w:val="21"/>
          <w:szCs w:val="21"/>
          <w:u w:val="single"/>
        </w:rPr>
        <w:t xml:space="preserve">： 固定总价合同  </w:t>
      </w:r>
      <w:r>
        <w:rPr>
          <w:rFonts w:ascii="宋体" w:cs="宋体" w:eastAsia="宋体" w:hAnsi="宋体" w:hint="eastAsia"/>
          <w:color w:val="36363d"/>
          <w:sz w:val="21"/>
          <w:szCs w:val="21"/>
        </w:rPr>
        <w:t>。</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11.  评标办法</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11.1  本项目评标办法</w:t>
      </w:r>
      <w:r>
        <w:rPr>
          <w:rFonts w:ascii="宋体" w:cs="宋体" w:eastAsia="宋体" w:hAnsi="宋体" w:hint="eastAsia"/>
          <w:color w:val="36363d"/>
          <w:sz w:val="21"/>
          <w:szCs w:val="21"/>
          <w:u w:val="single"/>
        </w:rPr>
        <w:t xml:space="preserve">：经评审的最低投标价法  </w:t>
      </w:r>
      <w:r>
        <w:rPr>
          <w:rFonts w:ascii="宋体" w:cs="宋体" w:eastAsia="宋体" w:hAnsi="宋体" w:hint="eastAsia"/>
          <w:color w:val="36363d"/>
          <w:sz w:val="21"/>
          <w:szCs w:val="21"/>
        </w:rPr>
        <w:t>（详见第二章评标办法）。</w:t>
      </w:r>
    </w:p>
    <w:p>
      <w:pPr>
        <w:pStyle w:val="style0"/>
        <w:spacing w:lineRule="exact" w:line="440"/>
        <w:jc w:val="center"/>
        <w:rPr>
          <w:rFonts w:ascii="宋体" w:cs="宋体" w:eastAsia="宋体" w:hAnsi="宋体" w:hint="eastAsia"/>
          <w:color w:val="36363d"/>
          <w:sz w:val="28"/>
          <w:szCs w:val="28"/>
        </w:rPr>
      </w:pPr>
    </w:p>
    <w:p>
      <w:pPr>
        <w:pStyle w:val="style0"/>
        <w:spacing w:lineRule="exact" w:line="440"/>
        <w:jc w:val="center"/>
        <w:rPr>
          <w:rFonts w:ascii="宋体" w:cs="宋体" w:eastAsia="宋体" w:hAnsi="宋体" w:hint="eastAsia"/>
          <w:color w:val="36363d"/>
          <w:sz w:val="28"/>
          <w:szCs w:val="28"/>
          <w:lang w:eastAsia="zh-CN"/>
        </w:rPr>
      </w:pPr>
      <w:r>
        <w:rPr>
          <w:rFonts w:ascii="宋体" w:cs="宋体" w:eastAsia="宋体" w:hAnsi="宋体" w:hint="eastAsia"/>
          <w:color w:val="36363d"/>
          <w:sz w:val="28"/>
          <w:szCs w:val="28"/>
        </w:rPr>
        <w:t>二、</w:t>
      </w:r>
      <w:r>
        <w:rPr>
          <w:rFonts w:ascii="宋体" w:cs="宋体" w:hAnsi="宋体" w:hint="eastAsia"/>
          <w:color w:val="36363d"/>
          <w:sz w:val="28"/>
          <w:szCs w:val="28"/>
          <w:lang w:eastAsia="zh-CN"/>
        </w:rPr>
        <w:t>交易文件</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12.   </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的编制依据</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12.1  根据《中华人民共和国招标投标法》及其实施条例、《工程建设项目勘察设计招标投标办法》、《评标委员会和评标方法暂行规定》等相关法律法规和规章及部、省、市级规范性文件的规定，编制本</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13.   </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的组成</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13.1  </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包括内容：</w:t>
      </w:r>
    </w:p>
    <w:p>
      <w:pPr>
        <w:pStyle w:val="style0"/>
        <w:spacing w:lineRule="exact" w:line="440"/>
        <w:ind w:firstLine="1050" w:firstLineChars="500"/>
        <w:jc w:val="left"/>
        <w:rPr>
          <w:rFonts w:ascii="宋体" w:cs="宋体" w:eastAsia="宋体" w:hAnsi="宋体" w:hint="eastAsia"/>
          <w:color w:val="36363d"/>
          <w:sz w:val="21"/>
          <w:szCs w:val="21"/>
        </w:rPr>
      </w:pPr>
      <w:r>
        <w:rPr>
          <w:rFonts w:ascii="宋体" w:cs="宋体" w:eastAsia="宋体" w:hAnsi="宋体" w:hint="eastAsia"/>
          <w:color w:val="36363d"/>
          <w:sz w:val="21"/>
          <w:szCs w:val="21"/>
        </w:rPr>
        <w:t>第一章  投标须知</w:t>
      </w:r>
    </w:p>
    <w:p>
      <w:pPr>
        <w:pStyle w:val="style0"/>
        <w:spacing w:lineRule="exact" w:line="440"/>
        <w:ind w:firstLine="1050" w:firstLineChars="500"/>
        <w:jc w:val="left"/>
        <w:rPr>
          <w:rFonts w:ascii="宋体" w:cs="宋体" w:eastAsia="宋体" w:hAnsi="宋体" w:hint="eastAsia"/>
          <w:color w:val="36363d"/>
          <w:sz w:val="21"/>
          <w:szCs w:val="21"/>
        </w:rPr>
      </w:pPr>
      <w:r>
        <w:rPr>
          <w:rFonts w:ascii="宋体" w:cs="宋体" w:eastAsia="宋体" w:hAnsi="宋体" w:hint="eastAsia"/>
          <w:color w:val="36363d"/>
          <w:sz w:val="21"/>
          <w:szCs w:val="21"/>
        </w:rPr>
        <w:t>第二章  评标办法</w:t>
      </w:r>
    </w:p>
    <w:p>
      <w:pPr>
        <w:pStyle w:val="style0"/>
        <w:spacing w:lineRule="exact" w:line="440"/>
        <w:ind w:firstLine="1050" w:firstLineChars="500"/>
        <w:jc w:val="left"/>
        <w:rPr>
          <w:rFonts w:ascii="宋体" w:cs="宋体" w:eastAsia="宋体" w:hAnsi="宋体" w:hint="eastAsia"/>
          <w:color w:val="36363d"/>
          <w:sz w:val="21"/>
          <w:szCs w:val="21"/>
        </w:rPr>
      </w:pPr>
      <w:r>
        <w:rPr>
          <w:rFonts w:ascii="宋体" w:cs="宋体" w:eastAsia="宋体" w:hAnsi="宋体" w:hint="eastAsia"/>
          <w:color w:val="36363d"/>
          <w:sz w:val="21"/>
          <w:szCs w:val="21"/>
        </w:rPr>
        <w:t>第三章  合同条款</w:t>
      </w:r>
    </w:p>
    <w:p>
      <w:pPr>
        <w:pStyle w:val="style0"/>
        <w:spacing w:lineRule="exact" w:line="440"/>
        <w:ind w:firstLine="1050" w:firstLineChars="500"/>
        <w:jc w:val="left"/>
        <w:rPr>
          <w:rFonts w:ascii="宋体" w:cs="宋体" w:eastAsia="宋体" w:hAnsi="宋体" w:hint="eastAsia"/>
          <w:color w:val="36363d"/>
          <w:sz w:val="21"/>
          <w:szCs w:val="21"/>
        </w:rPr>
      </w:pPr>
      <w:r>
        <w:rPr>
          <w:rFonts w:ascii="宋体" w:cs="宋体" w:eastAsia="宋体" w:hAnsi="宋体" w:hint="eastAsia"/>
          <w:color w:val="36363d"/>
          <w:sz w:val="21"/>
          <w:szCs w:val="21"/>
        </w:rPr>
        <w:t>第四章  设计任务书</w:t>
      </w:r>
    </w:p>
    <w:p>
      <w:pPr>
        <w:pStyle w:val="style0"/>
        <w:spacing w:lineRule="exact" w:line="440"/>
        <w:ind w:firstLine="1050" w:firstLineChars="500"/>
        <w:jc w:val="left"/>
        <w:rPr>
          <w:rFonts w:ascii="宋体" w:cs="宋体" w:eastAsia="宋体" w:hAnsi="宋体" w:hint="eastAsia"/>
          <w:color w:val="36363d"/>
          <w:sz w:val="21"/>
          <w:szCs w:val="21"/>
        </w:rPr>
      </w:pPr>
      <w:r>
        <w:rPr>
          <w:rFonts w:ascii="宋体" w:cs="宋体" w:eastAsia="宋体" w:hAnsi="宋体" w:hint="eastAsia"/>
          <w:color w:val="36363d"/>
          <w:sz w:val="21"/>
          <w:szCs w:val="21"/>
        </w:rPr>
        <w:t>第五章  投标文件格式</w:t>
      </w:r>
    </w:p>
    <w:p>
      <w:pPr>
        <w:pStyle w:val="style0"/>
        <w:adjustRightInd w:val="false"/>
        <w:snapToGrid w:val="false"/>
        <w:spacing w:lineRule="exact" w:line="440"/>
        <w:ind w:left="2037" w:leftChars="570" w:hanging="840" w:hangingChars="400"/>
        <w:rPr>
          <w:rFonts w:ascii="宋体" w:cs="宋体" w:eastAsia="宋体" w:hAnsi="宋体" w:hint="eastAsia"/>
          <w:color w:val="36363d"/>
          <w:spacing w:val="-20"/>
          <w:sz w:val="21"/>
          <w:szCs w:val="21"/>
        </w:rPr>
      </w:pPr>
      <w:r>
        <w:rPr>
          <w:rFonts w:ascii="宋体" w:cs="宋体" w:eastAsia="宋体" w:hAnsi="宋体" w:hint="eastAsia"/>
          <w:color w:val="36363d"/>
          <w:sz w:val="21"/>
          <w:szCs w:val="21"/>
        </w:rPr>
        <w:t>第六章  招标单位、招标代理机构对本</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的确认</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13.2  </w:t>
      </w:r>
      <w:r>
        <w:rPr>
          <w:rFonts w:ascii="宋体" w:cs="宋体" w:eastAsia="宋体" w:hAnsi="宋体" w:hint="eastAsia"/>
          <w:color w:val="36363d"/>
          <w:spacing w:val="-10"/>
          <w:sz w:val="21"/>
          <w:szCs w:val="21"/>
        </w:rPr>
        <w:t>除13.1内容外，招标答疑亦为</w:t>
      </w:r>
      <w:r>
        <w:rPr>
          <w:rFonts w:ascii="宋体" w:cs="宋体" w:hAnsi="宋体" w:hint="eastAsia"/>
          <w:color w:val="36363d"/>
          <w:spacing w:val="-10"/>
          <w:sz w:val="21"/>
          <w:szCs w:val="21"/>
          <w:lang w:eastAsia="zh-CN"/>
        </w:rPr>
        <w:t>交易文件</w:t>
      </w:r>
      <w:r>
        <w:rPr>
          <w:rFonts w:ascii="宋体" w:cs="宋体" w:eastAsia="宋体" w:hAnsi="宋体" w:hint="eastAsia"/>
          <w:color w:val="36363d"/>
          <w:spacing w:val="-10"/>
          <w:sz w:val="21"/>
          <w:szCs w:val="21"/>
        </w:rPr>
        <w:t>的组成部分，对招标人和投标人起约束作用。</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13.3  </w:t>
      </w:r>
      <w:r>
        <w:rPr>
          <w:rFonts w:ascii="宋体" w:cs="宋体" w:eastAsia="宋体" w:hAnsi="宋体" w:hint="eastAsia"/>
          <w:color w:val="36363d"/>
          <w:spacing w:val="-4"/>
          <w:sz w:val="21"/>
          <w:szCs w:val="21"/>
        </w:rPr>
        <w:t>投标人在获得</w:t>
      </w:r>
      <w:r>
        <w:rPr>
          <w:rFonts w:ascii="宋体" w:cs="宋体" w:hAnsi="宋体" w:hint="eastAsia"/>
          <w:color w:val="36363d"/>
          <w:spacing w:val="-4"/>
          <w:sz w:val="21"/>
          <w:szCs w:val="21"/>
          <w:lang w:eastAsia="zh-CN"/>
        </w:rPr>
        <w:t>交易文件</w:t>
      </w:r>
      <w:r>
        <w:rPr>
          <w:rFonts w:ascii="宋体" w:cs="宋体" w:eastAsia="宋体" w:hAnsi="宋体" w:hint="eastAsia"/>
          <w:color w:val="36363d"/>
          <w:spacing w:val="-4"/>
          <w:sz w:val="21"/>
          <w:szCs w:val="21"/>
        </w:rPr>
        <w:t>后，应仔细检查</w:t>
      </w:r>
      <w:r>
        <w:rPr>
          <w:rFonts w:ascii="宋体" w:cs="宋体" w:hAnsi="宋体" w:hint="eastAsia"/>
          <w:color w:val="36363d"/>
          <w:spacing w:val="-4"/>
          <w:sz w:val="21"/>
          <w:szCs w:val="21"/>
          <w:lang w:eastAsia="zh-CN"/>
        </w:rPr>
        <w:t>交易文件</w:t>
      </w:r>
      <w:r>
        <w:rPr>
          <w:rFonts w:ascii="宋体" w:cs="宋体" w:eastAsia="宋体" w:hAnsi="宋体" w:hint="eastAsia"/>
          <w:color w:val="36363d"/>
          <w:spacing w:val="-4"/>
          <w:sz w:val="21"/>
          <w:szCs w:val="21"/>
        </w:rPr>
        <w:t>的所有内容，</w:t>
      </w:r>
      <w:r>
        <w:rPr>
          <w:rFonts w:ascii="宋体" w:cs="宋体" w:eastAsia="宋体" w:hAnsi="宋体" w:hint="eastAsia"/>
          <w:color w:val="36363d"/>
          <w:kern w:val="0"/>
          <w:sz w:val="21"/>
          <w:szCs w:val="21"/>
          <w:lang w:val="zh-CN"/>
        </w:rPr>
        <w:t>否则，由此引起的损失均由投标人自己承担。投标人同时应认真审阅</w:t>
      </w:r>
      <w:r>
        <w:rPr>
          <w:rFonts w:ascii="宋体" w:cs="宋体" w:hAnsi="宋体" w:hint="eastAsia"/>
          <w:color w:val="36363d"/>
          <w:kern w:val="0"/>
          <w:sz w:val="21"/>
          <w:szCs w:val="21"/>
          <w:lang w:val="zh-CN"/>
        </w:rPr>
        <w:t>交易文件</w:t>
      </w:r>
      <w:r>
        <w:rPr>
          <w:rFonts w:ascii="宋体" w:cs="宋体" w:eastAsia="宋体" w:hAnsi="宋体" w:hint="eastAsia"/>
          <w:color w:val="36363d"/>
          <w:kern w:val="0"/>
          <w:sz w:val="21"/>
          <w:szCs w:val="21"/>
          <w:lang w:val="zh-CN"/>
        </w:rPr>
        <w:t>中所有的事项、格式、条款和规范要求等，若投标人的投标文件没有按</w:t>
      </w:r>
      <w:r>
        <w:rPr>
          <w:rFonts w:ascii="宋体" w:cs="宋体" w:hAnsi="宋体" w:hint="eastAsia"/>
          <w:color w:val="36363d"/>
          <w:kern w:val="0"/>
          <w:sz w:val="21"/>
          <w:szCs w:val="21"/>
          <w:lang w:val="zh-CN"/>
        </w:rPr>
        <w:t>交易文件</w:t>
      </w:r>
      <w:r>
        <w:rPr>
          <w:rFonts w:ascii="宋体" w:cs="宋体" w:eastAsia="宋体" w:hAnsi="宋体" w:hint="eastAsia"/>
          <w:color w:val="36363d"/>
          <w:kern w:val="0"/>
          <w:sz w:val="21"/>
          <w:szCs w:val="21"/>
          <w:lang w:val="zh-CN"/>
        </w:rPr>
        <w:t>要求提交全部资料，或投标文件没有对</w:t>
      </w:r>
      <w:r>
        <w:rPr>
          <w:rFonts w:ascii="宋体" w:cs="宋体" w:hAnsi="宋体" w:hint="eastAsia"/>
          <w:color w:val="36363d"/>
          <w:kern w:val="0"/>
          <w:sz w:val="21"/>
          <w:szCs w:val="21"/>
          <w:lang w:val="zh-CN"/>
        </w:rPr>
        <w:t>交易文件</w:t>
      </w:r>
      <w:r>
        <w:rPr>
          <w:rFonts w:ascii="宋体" w:cs="宋体" w:eastAsia="宋体" w:hAnsi="宋体" w:hint="eastAsia"/>
          <w:color w:val="36363d"/>
          <w:kern w:val="0"/>
          <w:sz w:val="21"/>
          <w:szCs w:val="21"/>
          <w:lang w:val="zh-CN"/>
        </w:rPr>
        <w:t>做出实质性响应，其风险由投标人自行承担，并根据有关条款规定，该投标有可能被否决。</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14.   </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的澄清、修改、补充、解释</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kern w:val="0"/>
          <w:sz w:val="21"/>
          <w:szCs w:val="21"/>
        </w:rPr>
        <w:t>14.1</w:t>
      </w:r>
      <w:r>
        <w:rPr>
          <w:rFonts w:ascii="宋体" w:cs="宋体" w:hAnsi="宋体" w:hint="eastAsia"/>
          <w:color w:val="36363d"/>
          <w:kern w:val="0"/>
          <w:sz w:val="21"/>
          <w:szCs w:val="21"/>
          <w:lang w:val="zh-CN"/>
        </w:rPr>
        <w:t>交易文件</w:t>
      </w:r>
      <w:r>
        <w:rPr>
          <w:rFonts w:ascii="宋体" w:cs="宋体" w:eastAsia="宋体" w:hAnsi="宋体" w:hint="eastAsia"/>
          <w:color w:val="36363d"/>
          <w:kern w:val="0"/>
          <w:sz w:val="21"/>
          <w:szCs w:val="21"/>
          <w:lang w:val="zh-CN"/>
        </w:rPr>
        <w:t>发出后</w:t>
      </w:r>
      <w:r>
        <w:rPr>
          <w:rFonts w:ascii="宋体" w:cs="宋体" w:eastAsia="宋体" w:hAnsi="宋体" w:hint="eastAsia"/>
          <w:color w:val="36363d"/>
          <w:kern w:val="0"/>
          <w:sz w:val="21"/>
          <w:szCs w:val="21"/>
        </w:rPr>
        <w:t>，</w:t>
      </w:r>
      <w:r>
        <w:rPr>
          <w:rFonts w:ascii="宋体" w:cs="宋体" w:eastAsia="宋体" w:hAnsi="宋体" w:hint="eastAsia"/>
          <w:color w:val="36363d"/>
          <w:kern w:val="0"/>
          <w:sz w:val="21"/>
          <w:szCs w:val="21"/>
          <w:lang w:val="zh-CN"/>
        </w:rPr>
        <w:t>招标人可对</w:t>
      </w:r>
      <w:r>
        <w:rPr>
          <w:rFonts w:ascii="宋体" w:cs="宋体" w:hAnsi="宋体" w:hint="eastAsia"/>
          <w:color w:val="36363d"/>
          <w:kern w:val="0"/>
          <w:sz w:val="21"/>
          <w:szCs w:val="21"/>
          <w:lang w:val="zh-CN"/>
        </w:rPr>
        <w:t>交易文件</w:t>
      </w:r>
      <w:r>
        <w:rPr>
          <w:rFonts w:ascii="宋体" w:cs="宋体" w:eastAsia="宋体" w:hAnsi="宋体" w:hint="eastAsia"/>
          <w:color w:val="36363d"/>
          <w:kern w:val="0"/>
          <w:sz w:val="21"/>
          <w:szCs w:val="21"/>
          <w:lang w:val="zh-CN"/>
        </w:rPr>
        <w:t>进行必要的澄清、修改和补充</w:t>
      </w:r>
      <w:r>
        <w:rPr>
          <w:rFonts w:ascii="宋体" w:cs="宋体" w:eastAsia="宋体" w:hAnsi="宋体" w:hint="eastAsia"/>
          <w:color w:val="36363d"/>
          <w:kern w:val="0"/>
          <w:sz w:val="21"/>
          <w:szCs w:val="21"/>
        </w:rPr>
        <w:t>，</w:t>
      </w:r>
      <w:r>
        <w:rPr>
          <w:rFonts w:ascii="宋体" w:cs="宋体" w:eastAsia="宋体" w:hAnsi="宋体" w:hint="eastAsia"/>
          <w:color w:val="36363d"/>
          <w:kern w:val="0"/>
          <w:sz w:val="21"/>
          <w:szCs w:val="21"/>
          <w:lang w:val="zh-CN"/>
        </w:rPr>
        <w:t>并以澄清公告形式发</w:t>
      </w:r>
      <w:r>
        <w:rPr>
          <w:rFonts w:ascii="宋体" w:cs="宋体" w:eastAsia="宋体" w:hAnsi="宋体" w:hint="eastAsia"/>
          <w:color w:val="36363d"/>
          <w:kern w:val="0"/>
          <w:sz w:val="21"/>
          <w:szCs w:val="21"/>
        </w:rPr>
        <w:t>布，</w:t>
      </w:r>
      <w:r>
        <w:rPr>
          <w:rFonts w:ascii="宋体" w:cs="宋体" w:eastAsia="宋体" w:hAnsi="宋体" w:hint="eastAsia"/>
          <w:color w:val="36363d"/>
          <w:kern w:val="0"/>
          <w:sz w:val="21"/>
          <w:szCs w:val="21"/>
          <w:lang w:val="zh-CN"/>
        </w:rPr>
        <w:t>请各位投标人注意查看有关内容</w:t>
      </w:r>
      <w:r>
        <w:rPr>
          <w:rFonts w:ascii="宋体" w:cs="宋体" w:eastAsia="宋体" w:hAnsi="宋体" w:hint="eastAsia"/>
          <w:color w:val="36363d"/>
          <w:kern w:val="0"/>
          <w:sz w:val="21"/>
          <w:szCs w:val="21"/>
        </w:rPr>
        <w:t>，</w:t>
      </w:r>
      <w:r>
        <w:rPr>
          <w:rFonts w:ascii="宋体" w:cs="宋体" w:eastAsia="宋体" w:hAnsi="宋体" w:hint="eastAsia"/>
          <w:color w:val="36363d"/>
          <w:kern w:val="0"/>
          <w:sz w:val="21"/>
          <w:szCs w:val="21"/>
          <w:lang w:val="zh-CN"/>
        </w:rPr>
        <w:t>如不及时查看造成后果由投标人自负。</w:t>
      </w:r>
      <w:r>
        <w:rPr>
          <w:rFonts w:ascii="宋体" w:cs="宋体" w:hAnsi="宋体" w:hint="eastAsia"/>
          <w:color w:val="36363d"/>
          <w:kern w:val="0"/>
          <w:sz w:val="21"/>
          <w:szCs w:val="21"/>
          <w:lang w:val="zh-CN"/>
        </w:rPr>
        <w:t>交易文件</w:t>
      </w:r>
      <w:r>
        <w:rPr>
          <w:rFonts w:ascii="宋体" w:cs="宋体" w:eastAsia="宋体" w:hAnsi="宋体" w:hint="eastAsia"/>
          <w:color w:val="36363d"/>
          <w:kern w:val="0"/>
          <w:sz w:val="21"/>
          <w:szCs w:val="21"/>
          <w:lang w:val="zh-CN"/>
        </w:rPr>
        <w:t>的澄清、修改内容作为</w:t>
      </w:r>
      <w:r>
        <w:rPr>
          <w:rFonts w:ascii="宋体" w:cs="宋体" w:hAnsi="宋体" w:hint="eastAsia"/>
          <w:color w:val="36363d"/>
          <w:kern w:val="0"/>
          <w:sz w:val="21"/>
          <w:szCs w:val="21"/>
          <w:lang w:val="zh-CN"/>
        </w:rPr>
        <w:t>交易文件</w:t>
      </w:r>
      <w:r>
        <w:rPr>
          <w:rFonts w:ascii="宋体" w:cs="宋体" w:eastAsia="宋体" w:hAnsi="宋体" w:hint="eastAsia"/>
          <w:color w:val="36363d"/>
          <w:kern w:val="0"/>
          <w:sz w:val="21"/>
          <w:szCs w:val="21"/>
          <w:lang w:val="zh-CN"/>
        </w:rPr>
        <w:t>的组成部分，具有约束作用。</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14.2  本</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由招标人委托的招标代理机构负责解释。</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15.   踏勘现场及投标预备会</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15.1   踏勘现场</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15.1.1投标人自行对项目现场及周围环境对照</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进行详尽仔细踏勘，以便投标人获取有关编制投标文件和签署合同所涉及现场的资料。投标人承担踏勘现场所发生的自身费用。</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15.2  投标预备会</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15.2.1</w:t>
      </w:r>
      <w:r>
        <w:rPr>
          <w:rFonts w:ascii="宋体" w:cs="宋体" w:eastAsia="宋体" w:hAnsi="宋体" w:hint="eastAsia"/>
          <w:color w:val="36363d"/>
          <w:spacing w:val="-6"/>
          <w:sz w:val="21"/>
          <w:szCs w:val="21"/>
        </w:rPr>
        <w:t>不再集中召开招标答疑会；投标人自行组织勘察现场</w:t>
      </w:r>
      <w:r>
        <w:rPr>
          <w:rFonts w:ascii="宋体" w:cs="宋体" w:eastAsia="宋体" w:hAnsi="宋体" w:hint="eastAsia"/>
          <w:color w:val="36363d"/>
          <w:sz w:val="21"/>
          <w:szCs w:val="21"/>
        </w:rPr>
        <w:t>。</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16.   </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的发出</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16.1  </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的澄清、修改、补充及招标答疑等均应报招标人确认后，方可发出。</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17.   投标的语言</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17.1投标人的投标书、以及投标人与招标人就投标的所有往来函电，均须使用简体中文。</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18.   投标的度量衡单位</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18.1除</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中另有规定外，投标书所使用的度量衡均须采用法定计量单位。</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19.  设计要求及内容</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19.1交易文件全部内容及招标人要求。</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20.   最高投标限价</w:t>
      </w:r>
    </w:p>
    <w:p>
      <w:pPr>
        <w:pStyle w:val="style0"/>
        <w:wordWrap w:val="false"/>
        <w:spacing w:lineRule="exact" w:line="400"/>
        <w:jc w:val="left"/>
        <w:rPr>
          <w:rFonts w:ascii="宋体" w:cs="宋体" w:eastAsia="宋体" w:hAnsi="宋体" w:hint="eastAsia"/>
          <w:color w:val="36363d"/>
          <w:spacing w:val="-8"/>
          <w:sz w:val="21"/>
          <w:szCs w:val="21"/>
        </w:rPr>
      </w:pPr>
      <w:r>
        <w:rPr>
          <w:rFonts w:ascii="宋体" w:cs="宋体" w:eastAsia="宋体" w:hAnsi="宋体" w:hint="eastAsia"/>
          <w:color w:val="36363d"/>
          <w:sz w:val="21"/>
          <w:szCs w:val="21"/>
        </w:rPr>
        <w:t>20.1  本项目最高投标限价为：</w:t>
      </w:r>
      <w:r>
        <w:rPr>
          <w:rFonts w:ascii="宋体" w:cs="宋体" w:eastAsia="宋体" w:hAnsi="宋体" w:hint="eastAsia"/>
          <w:color w:val="36363d"/>
          <w:sz w:val="21"/>
          <w:szCs w:val="21"/>
          <w:lang w:val="en-US" w:eastAsia="zh-CN"/>
        </w:rPr>
        <w:t>15</w:t>
      </w:r>
      <w:r>
        <w:rPr>
          <w:rFonts w:ascii="宋体" w:cs="宋体" w:hAnsi="宋体" w:hint="eastAsia"/>
          <w:color w:val="36363d"/>
          <w:sz w:val="21"/>
          <w:szCs w:val="21"/>
          <w:lang w:val="en-US" w:eastAsia="zh-CN"/>
        </w:rPr>
        <w:t>.00</w:t>
      </w:r>
      <w:r>
        <w:rPr>
          <w:rFonts w:ascii="宋体" w:cs="宋体" w:eastAsia="宋体" w:hAnsi="宋体" w:hint="eastAsia"/>
          <w:color w:val="36363d"/>
          <w:sz w:val="21"/>
          <w:szCs w:val="21"/>
        </w:rPr>
        <w:t>万元，投标报价不得高于最高投标限价，否则</w:t>
      </w:r>
      <w:r>
        <w:rPr>
          <w:rFonts w:ascii="宋体" w:cs="宋体" w:eastAsia="宋体" w:hAnsi="宋体" w:hint="eastAsia"/>
          <w:color w:val="36363d"/>
          <w:spacing w:val="-8"/>
          <w:sz w:val="21"/>
          <w:szCs w:val="21"/>
        </w:rPr>
        <w:t>，按无效投标处理。</w:t>
      </w:r>
    </w:p>
    <w:p>
      <w:pPr>
        <w:pStyle w:val="style0"/>
        <w:spacing w:lineRule="exact" w:line="440"/>
        <w:jc w:val="center"/>
        <w:rPr>
          <w:rFonts w:ascii="宋体" w:cs="宋体" w:eastAsia="宋体" w:hAnsi="宋体" w:hint="eastAsia"/>
          <w:color w:val="36363d"/>
          <w:sz w:val="28"/>
          <w:szCs w:val="28"/>
        </w:rPr>
      </w:pPr>
      <w:r>
        <w:rPr>
          <w:rFonts w:ascii="宋体" w:cs="宋体" w:eastAsia="宋体" w:hAnsi="宋体" w:hint="eastAsia"/>
          <w:b/>
          <w:bCs/>
          <w:color w:val="36363d"/>
          <w:sz w:val="28"/>
          <w:szCs w:val="28"/>
        </w:rPr>
        <w:t>三、投标文件的编制</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  投标文件由商务标（内含资格证明材料）组成，商务标包括以下内容：</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21.1  开标一览表；</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21.2  投标函；</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21.3  诚信投标承诺书；</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21.4  资格证明材料包括以下内容（提供复印件并加盖投标人公章）：</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21.4.1法定代表人身份证明和本人身份证(或法定代表人授权委托书和委托代理人身份证)；</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21.4.2有效的营业执照、组织机构代码证、税务登记证副本（或三证合一的有效证件）；</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21.4.3投标人的设计资质证书副本；</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21.4.4拟派项目负责人的职称证书。</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  投标报价</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22.1  投标人只允许有一个方案、一个报价，多方案、多报价的投标文件将不被接受。</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22.2  投标人须对设计费用进行报价，投标报价上总价即为履行合同的固定总价。</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22.3  投标文件报价中的单价和总价全部采用人民币表示。</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22.4  投标报价应由法定代表人或被授权人签署。</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22.5  投标报价为固定总价包含完成本项目服务内容可能发生的各项费用，包括但不限于方案设计（含深化）及投资估算编制、初步设计及概算书和施工图(包括地质勘探、</w:t>
      </w:r>
      <w:r>
        <w:rPr>
          <w:rFonts w:ascii="宋体" w:cs="宋体" w:eastAsia="宋体" w:hAnsi="宋体" w:hint="eastAsia"/>
          <w:color w:val="36363d"/>
          <w:sz w:val="21"/>
          <w:szCs w:val="21"/>
          <w:lang w:val="en-US" w:eastAsia="zh-CN"/>
        </w:rPr>
        <w:t>物探、测绘、</w:t>
      </w:r>
      <w:r>
        <w:rPr>
          <w:rFonts w:ascii="宋体" w:cs="宋体" w:eastAsia="宋体" w:hAnsi="宋体" w:hint="eastAsia"/>
          <w:color w:val="36363d"/>
          <w:sz w:val="21"/>
          <w:szCs w:val="21"/>
        </w:rPr>
        <w:t>图审、专家评审)设计以及相应的设计技术交底，解决施工中的设计技术问题和竣工验收等服务。招标代理费及国家征收的各种税费等所有费用。投标人应充分考虑市场风险和政策性调整风险等系数进行报价，结算时投标总价不作调整。</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22.6  本项目设计费用计算过程中涉及到的专业调整系数、工程复杂程度调整系数、附加调整系数等调整系数均已综合在投标报价中，投标报价不做其他调整。</w:t>
      </w:r>
    </w:p>
    <w:p>
      <w:pPr>
        <w:pStyle w:val="style0"/>
        <w:snapToGrid w:val="false"/>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22.7  投标人应使用</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规定的格式文本。</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23.   投标有效期</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23.1  投标有效期为</w:t>
      </w:r>
      <w:r>
        <w:rPr>
          <w:rFonts w:ascii="宋体" w:cs="宋体" w:eastAsia="宋体" w:hAnsi="宋体" w:hint="eastAsia"/>
          <w:color w:val="36363d"/>
          <w:sz w:val="21"/>
          <w:szCs w:val="21"/>
          <w:u w:val="single"/>
        </w:rPr>
        <w:t xml:space="preserve"> 30 </w:t>
      </w:r>
      <w:r>
        <w:rPr>
          <w:rFonts w:ascii="宋体" w:cs="宋体" w:eastAsia="宋体" w:hAnsi="宋体" w:hint="eastAsia"/>
          <w:color w:val="36363d"/>
          <w:sz w:val="21"/>
          <w:szCs w:val="21"/>
        </w:rPr>
        <w:t>日历天（从投标截止之日算起）。在此期限内，凡符合本</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要求的投标文件均保持有效。</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23.2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   投标保证金</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24.1  投标保证金数额：详见投标须知前附表，开标时现场交纳至招标人处，采用现金形式，需密封，密封袋上注明项目名称、金额、投标单位名称等信息。</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退还方式：未中标单位的投标保证金当场退还，中标单位的投标保证金在中标人足额交纳履约保证金并签订合同后，五个工作日内退还保证金，投标保证金不可转为履约保证金。</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24.2  投标人出现下列情况，其投标保证金将不予退还。</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24.2.1凡是通过资格审查的合格投标人，没有正当理由不得放弃投标，否则，招标人将不予退还其投标保证金；</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24.2.2投标单位在</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规定的投标有效期内撤回其投标文件；</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24.2.3中标单位未能在规定期限内提交履约保证金，或签署合同协议；</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24.2.4在招标活动中有违规和违法行为；</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24.2.5法律法规规定的其它情形。</w:t>
      </w:r>
    </w:p>
    <w:p>
      <w:pPr>
        <w:pStyle w:val="style0"/>
        <w:spacing w:lineRule="exact" w:line="440"/>
        <w:jc w:val="center"/>
        <w:rPr>
          <w:rFonts w:ascii="宋体" w:cs="宋体" w:eastAsia="宋体" w:hAnsi="宋体" w:hint="eastAsia"/>
          <w:color w:val="36363d"/>
          <w:sz w:val="28"/>
          <w:szCs w:val="28"/>
        </w:rPr>
      </w:pPr>
      <w:r>
        <w:rPr>
          <w:rFonts w:ascii="宋体" w:cs="宋体" w:eastAsia="宋体" w:hAnsi="宋体" w:hint="eastAsia"/>
          <w:color w:val="36363d"/>
          <w:sz w:val="28"/>
          <w:szCs w:val="28"/>
        </w:rPr>
        <w:t>四、投标文件的密封和递交</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25.   投标文件的份数和签署</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25.1  投标文件：书面文件一式</w:t>
      </w:r>
      <w:r>
        <w:rPr>
          <w:rFonts w:ascii="宋体" w:cs="宋体" w:eastAsia="宋体" w:hAnsi="宋体" w:hint="eastAsia"/>
          <w:color w:val="36363d"/>
          <w:sz w:val="21"/>
          <w:szCs w:val="21"/>
          <w:u w:val="single"/>
        </w:rPr>
        <w:t xml:space="preserve"> 四 </w:t>
      </w:r>
      <w:r>
        <w:rPr>
          <w:rFonts w:ascii="宋体" w:cs="宋体" w:eastAsia="宋体" w:hAnsi="宋体" w:hint="eastAsia"/>
          <w:color w:val="36363d"/>
          <w:sz w:val="21"/>
          <w:szCs w:val="21"/>
        </w:rPr>
        <w:t>份，正本</w:t>
      </w:r>
      <w:r>
        <w:rPr>
          <w:rFonts w:ascii="宋体" w:cs="宋体" w:eastAsia="宋体" w:hAnsi="宋体" w:hint="eastAsia"/>
          <w:color w:val="36363d"/>
          <w:sz w:val="21"/>
          <w:szCs w:val="21"/>
          <w:u w:val="single"/>
        </w:rPr>
        <w:t xml:space="preserve"> 一 </w:t>
      </w:r>
      <w:r>
        <w:rPr>
          <w:rFonts w:ascii="宋体" w:cs="宋体" w:eastAsia="宋体" w:hAnsi="宋体" w:hint="eastAsia"/>
          <w:color w:val="36363d"/>
          <w:sz w:val="21"/>
          <w:szCs w:val="21"/>
        </w:rPr>
        <w:t>份，副本</w:t>
      </w:r>
      <w:r>
        <w:rPr>
          <w:rFonts w:ascii="宋体" w:cs="宋体" w:eastAsia="宋体" w:hAnsi="宋体" w:hint="eastAsia"/>
          <w:color w:val="36363d"/>
          <w:sz w:val="21"/>
          <w:szCs w:val="21"/>
          <w:u w:val="single"/>
        </w:rPr>
        <w:t xml:space="preserve"> 三 </w:t>
      </w:r>
      <w:r>
        <w:rPr>
          <w:rFonts w:ascii="宋体" w:cs="宋体" w:eastAsia="宋体" w:hAnsi="宋体" w:hint="eastAsia"/>
          <w:color w:val="36363d"/>
          <w:sz w:val="21"/>
          <w:szCs w:val="21"/>
        </w:rPr>
        <w:t>份。</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25.2  投标文件的正本和副本均需打印或使用不褪色的蓝、黑墨水笔书写，字迹应清晰易于辩认，并应在投标文件封面的右上角清楚地注明“正本”或“副本”。正本和副本如有不一致之处，以正本为准。</w:t>
      </w:r>
    </w:p>
    <w:p>
      <w:pPr>
        <w:pStyle w:val="style0"/>
        <w:spacing w:lineRule="exact" w:line="440"/>
        <w:jc w:val="left"/>
        <w:rPr>
          <w:rFonts w:ascii="宋体" w:cs="宋体" w:eastAsia="宋体" w:hAnsi="宋体" w:hint="eastAsia"/>
          <w:color w:val="36363d"/>
          <w:spacing w:val="-4"/>
          <w:sz w:val="21"/>
          <w:szCs w:val="21"/>
        </w:rPr>
      </w:pPr>
      <w:r>
        <w:rPr>
          <w:rFonts w:ascii="宋体" w:cs="宋体" w:eastAsia="宋体" w:hAnsi="宋体" w:hint="eastAsia"/>
          <w:color w:val="36363d"/>
          <w:sz w:val="21"/>
          <w:szCs w:val="21"/>
        </w:rPr>
        <w:t>25.3  投标文件中的法定代表人身份证明（或授权书）、开标一览表、投标函、诚信投标承诺书应当在格式文本要求的相应位置签字和盖章，否则，应当否决其投标。</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   投标文件的装订、密封和标记</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26.1  投标文件的装订要求</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26.1.1投标文件应按其组成内容的顺序装订在一起，正、副本分开装订。</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26.2  投标文件的密封</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26.2.1投标人应当将投标文件的正本、副本密封在一个密封袋内。</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26.3  投标文件密封袋的标记</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26.3.1在投标文件密封袋上应写明投标人名称和地址、邮政编码；注明下列识别标志：招标项目名称。</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26.3.2投标文件的密封袋应加盖投标人印章；否则，该投标文件将被拒绝。</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27.   投标文件的提交</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27.1  投标文件提交的收件人、截止时间及地点</w:t>
      </w:r>
    </w:p>
    <w:p>
      <w:pPr>
        <w:pStyle w:val="style0"/>
        <w:spacing w:lineRule="exact" w:line="440"/>
        <w:ind w:firstLine="630" w:firstLineChars="300"/>
        <w:rPr>
          <w:rFonts w:ascii="宋体" w:cs="宋体" w:eastAsia="宋体" w:hAnsi="宋体" w:hint="eastAsia"/>
          <w:color w:val="36363d"/>
          <w:kern w:val="0"/>
          <w:sz w:val="21"/>
          <w:szCs w:val="21"/>
        </w:rPr>
      </w:pPr>
      <w:r>
        <w:rPr>
          <w:rFonts w:ascii="宋体" w:cs="宋体" w:eastAsia="宋体" w:hAnsi="宋体" w:hint="eastAsia"/>
          <w:color w:val="36363d"/>
          <w:kern w:val="0"/>
          <w:sz w:val="21"/>
          <w:szCs w:val="21"/>
        </w:rPr>
        <w:t>收件人：</w:t>
      </w:r>
      <w:r>
        <w:rPr>
          <w:rFonts w:ascii="宋体" w:cs="宋体" w:eastAsia="宋体" w:hAnsi="宋体" w:hint="eastAsia"/>
          <w:color w:val="36363d"/>
          <w:kern w:val="0"/>
          <w:sz w:val="21"/>
          <w:szCs w:val="21"/>
          <w:u w:val="single"/>
          <w:lang w:val="en-US"/>
        </w:rPr>
        <w:t xml:space="preserve">滁州市建设工程招标代理有限公司 </w:t>
      </w:r>
      <w:r>
        <w:rPr>
          <w:rFonts w:ascii="宋体" w:cs="宋体" w:eastAsia="宋体" w:hAnsi="宋体" w:hint="eastAsia"/>
          <w:color w:val="36363d"/>
          <w:kern w:val="0"/>
          <w:sz w:val="21"/>
          <w:szCs w:val="21"/>
          <w:u w:val="single"/>
        </w:rPr>
        <w:t xml:space="preserve"> </w:t>
      </w:r>
    </w:p>
    <w:p>
      <w:pPr>
        <w:pStyle w:val="style0"/>
        <w:spacing w:lineRule="exact" w:line="440"/>
        <w:ind w:firstLine="630" w:firstLineChars="300"/>
        <w:rPr>
          <w:rFonts w:ascii="宋体" w:cs="宋体" w:eastAsia="宋体" w:hAnsi="宋体" w:hint="eastAsia"/>
          <w:color w:val="36363d"/>
          <w:kern w:val="0"/>
          <w:sz w:val="21"/>
          <w:szCs w:val="21"/>
          <w:u w:val="single"/>
        </w:rPr>
      </w:pPr>
      <w:r>
        <w:rPr>
          <w:rFonts w:ascii="宋体" w:cs="宋体" w:eastAsia="宋体" w:hAnsi="宋体" w:hint="eastAsia"/>
          <w:color w:val="36363d"/>
          <w:kern w:val="0"/>
          <w:sz w:val="21"/>
          <w:szCs w:val="21"/>
        </w:rPr>
        <w:t>时  间：</w:t>
      </w:r>
      <w:r>
        <w:rPr>
          <w:rFonts w:ascii="宋体" w:cs="宋体" w:eastAsia="宋体" w:hAnsi="宋体" w:hint="eastAsia"/>
          <w:color w:val="36363d"/>
          <w:sz w:val="21"/>
          <w:szCs w:val="21"/>
          <w:u w:val="single"/>
        </w:rPr>
        <w:t>2020年</w:t>
      </w:r>
      <w:r>
        <w:rPr>
          <w:rFonts w:ascii="宋体" w:cs="宋体" w:eastAsia="宋体" w:hAnsi="宋体" w:hint="eastAsia"/>
          <w:color w:val="36363d"/>
          <w:sz w:val="21"/>
          <w:szCs w:val="21"/>
          <w:u w:val="single"/>
          <w:lang w:val="en-US" w:eastAsia="zh-CN"/>
        </w:rPr>
        <w:t>5</w:t>
      </w:r>
      <w:r>
        <w:rPr>
          <w:rFonts w:ascii="宋体" w:cs="宋体" w:eastAsia="宋体" w:hAnsi="宋体" w:hint="eastAsia"/>
          <w:color w:val="36363d"/>
          <w:sz w:val="21"/>
          <w:szCs w:val="21"/>
          <w:u w:val="single"/>
        </w:rPr>
        <w:t xml:space="preserve"> 月</w:t>
      </w:r>
      <w:r>
        <w:rPr>
          <w:rFonts w:ascii="宋体" w:cs="宋体" w:eastAsia="宋体" w:hAnsi="宋体" w:hint="default"/>
          <w:color w:val="36363d"/>
          <w:sz w:val="21"/>
          <w:szCs w:val="21"/>
          <w:u w:val="single"/>
          <w:lang w:val="en-US"/>
        </w:rPr>
        <w:t>21</w:t>
      </w:r>
      <w:r>
        <w:rPr>
          <w:rFonts w:ascii="宋体" w:cs="宋体" w:eastAsia="宋体" w:hAnsi="宋体" w:hint="eastAsia"/>
          <w:color w:val="36363d"/>
          <w:sz w:val="21"/>
          <w:szCs w:val="21"/>
          <w:u w:val="single"/>
        </w:rPr>
        <w:t>日</w:t>
      </w:r>
      <w:r>
        <w:rPr>
          <w:rFonts w:ascii="宋体" w:cs="宋体" w:eastAsia="宋体" w:hAnsi="宋体" w:hint="default"/>
          <w:color w:val="36363d"/>
          <w:sz w:val="21"/>
          <w:szCs w:val="21"/>
          <w:u w:val="single"/>
          <w:lang w:val="en-US"/>
        </w:rPr>
        <w:t>15</w:t>
      </w:r>
      <w:r>
        <w:rPr>
          <w:rFonts w:ascii="宋体" w:cs="宋体" w:eastAsia="宋体" w:hAnsi="宋体" w:hint="eastAsia"/>
          <w:color w:val="36363d"/>
          <w:sz w:val="21"/>
          <w:szCs w:val="21"/>
          <w:u w:val="single"/>
        </w:rPr>
        <w:t xml:space="preserve">时 00 分 </w:t>
      </w:r>
      <w:r>
        <w:rPr>
          <w:rFonts w:ascii="宋体" w:cs="宋体" w:eastAsia="宋体" w:hAnsi="宋体" w:hint="eastAsia"/>
          <w:color w:val="36363d"/>
          <w:sz w:val="21"/>
          <w:szCs w:val="21"/>
        </w:rPr>
        <w:t xml:space="preserve">  </w:t>
      </w:r>
    </w:p>
    <w:p>
      <w:pPr>
        <w:pStyle w:val="style0"/>
        <w:spacing w:lineRule="exact" w:line="440"/>
        <w:ind w:right="-336" w:rightChars="-160" w:firstLine="630" w:firstLineChars="300"/>
        <w:jc w:val="left"/>
        <w:rPr>
          <w:rFonts w:ascii="宋体" w:cs="宋体" w:eastAsia="宋体" w:hAnsi="宋体" w:hint="eastAsia"/>
          <w:color w:val="36363d"/>
          <w:kern w:val="0"/>
          <w:sz w:val="21"/>
          <w:szCs w:val="21"/>
          <w:u w:val="single"/>
        </w:rPr>
      </w:pPr>
      <w:r>
        <w:rPr>
          <w:rFonts w:ascii="宋体" w:cs="宋体" w:eastAsia="宋体" w:hAnsi="宋体" w:hint="eastAsia"/>
          <w:color w:val="36363d"/>
          <w:kern w:val="0"/>
          <w:sz w:val="21"/>
          <w:szCs w:val="21"/>
        </w:rPr>
        <w:t>地  点：</w:t>
      </w:r>
      <w:r>
        <w:rPr>
          <w:rFonts w:ascii="宋体" w:cs="宋体" w:eastAsia="宋体" w:hAnsi="宋体" w:hint="eastAsia"/>
          <w:color w:val="36363d"/>
          <w:spacing w:val="-10"/>
          <w:kern w:val="0"/>
          <w:sz w:val="21"/>
          <w:szCs w:val="21"/>
          <w:u w:val="single"/>
        </w:rPr>
        <w:t>滁州经济技术开发区管委会辅三楼会议室【滁州市全椒路155号】</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27.2  迟交的投标文件</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27.2.1招标人在本须知第27.1款规定的投标截止时间以后收到的投标文件，将被拒绝并退回给投标人。</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27.3  投标截止时间递交投标文件的投标人少于3个或有效投标人少于3个的，现场转竞争性谈判</w:t>
      </w:r>
      <w:r>
        <w:rPr>
          <w:rFonts w:ascii="宋体" w:cs="宋体" w:eastAsia="宋体" w:hAnsi="宋体" w:hint="eastAsia"/>
          <w:color w:val="36363d"/>
          <w:sz w:val="21"/>
          <w:szCs w:val="21"/>
          <w:lang w:eastAsia="zh-CN"/>
        </w:rPr>
        <w:t>。</w:t>
      </w:r>
      <w:r>
        <w:rPr>
          <w:rFonts w:ascii="宋体" w:cs="宋体" w:eastAsia="宋体" w:hAnsi="宋体" w:hint="eastAsia"/>
          <w:color w:val="36363d"/>
          <w:sz w:val="21"/>
          <w:szCs w:val="21"/>
        </w:rPr>
        <w:t>28.   投标文件的补充、修改与撤回</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28.1  投标人在提交投标文件以后，在规定的投标截止时间之前，可以书面形式补充、修改或撤回已提交的投标文件，并以书面形式通知招标人。补充、修改的内容为投标文件的组成部分。</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28.2  投标人对投标文件的补充、修改，应按本须知第25条、第26条和第27条有关规定密封、标记和提交，并在投标文件密封袋上清楚标明“补充”、“修改”字样。</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28.3  在投标截止时间之后，投标人不得补充、修改投标文件。</w:t>
      </w:r>
    </w:p>
    <w:p>
      <w:pPr>
        <w:pStyle w:val="style0"/>
        <w:spacing w:lineRule="exact" w:line="440"/>
        <w:jc w:val="center"/>
        <w:rPr>
          <w:rFonts w:ascii="宋体" w:cs="宋体" w:eastAsia="宋体" w:hAnsi="宋体" w:hint="eastAsia"/>
          <w:color w:val="36363d"/>
          <w:sz w:val="28"/>
          <w:szCs w:val="28"/>
        </w:rPr>
      </w:pPr>
    </w:p>
    <w:p>
      <w:pPr>
        <w:pStyle w:val="style0"/>
        <w:spacing w:lineRule="exact" w:line="440"/>
        <w:jc w:val="center"/>
        <w:rPr>
          <w:rFonts w:ascii="宋体" w:cs="宋体" w:eastAsia="宋体" w:hAnsi="宋体" w:hint="eastAsia"/>
          <w:color w:val="36363d"/>
          <w:sz w:val="28"/>
          <w:szCs w:val="28"/>
        </w:rPr>
      </w:pPr>
      <w:r>
        <w:rPr>
          <w:rFonts w:ascii="宋体" w:cs="宋体" w:eastAsia="宋体" w:hAnsi="宋体" w:hint="eastAsia"/>
          <w:color w:val="36363d"/>
          <w:sz w:val="28"/>
          <w:szCs w:val="28"/>
        </w:rPr>
        <w:t>五、开标、评标和定标</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29.   开标</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29.1  开标的时间和地点</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29.1.1招标人按本须知第27.1条提交投标文件的截止时间和地点公开开标，并邀请所有投标人参加。</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29.2  参与开标的相关部门：招标单位及经开区纪监工委。</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29.3  对参加开标的投标人的要求</w:t>
      </w:r>
    </w:p>
    <w:p>
      <w:pPr>
        <w:pStyle w:val="style0"/>
        <w:spacing w:lineRule="exact" w:line="400"/>
        <w:ind w:right="-334" w:rightChars="-159"/>
        <w:rPr>
          <w:rFonts w:ascii="宋体" w:cs="宋体" w:eastAsia="宋体" w:hAnsi="宋体" w:hint="eastAsia"/>
          <w:b/>
          <w:bCs/>
          <w:color w:val="36363d"/>
          <w:sz w:val="21"/>
          <w:szCs w:val="21"/>
        </w:rPr>
      </w:pPr>
      <w:r>
        <w:rPr>
          <w:rFonts w:ascii="宋体" w:cs="宋体" w:eastAsia="宋体" w:hAnsi="宋体" w:hint="eastAsia"/>
          <w:color w:val="36363d"/>
          <w:sz w:val="21"/>
          <w:szCs w:val="21"/>
        </w:rPr>
        <w:t>29.3.1 投标人的法定代表人（或委托代理人）必须准时参加开标会议，投标人在开标时必须携带（手持或封入投标文件袋中均视为携带）下列证件的原件（或复印件加盖投标单位公章，复印件指②、③、④项材料），以供资格审查，</w:t>
      </w:r>
      <w:r>
        <w:rPr>
          <w:rFonts w:ascii="宋体" w:cs="宋体" w:eastAsia="宋体" w:hAnsi="宋体" w:hint="eastAsia"/>
          <w:b/>
          <w:bCs/>
          <w:color w:val="36363d"/>
          <w:sz w:val="21"/>
          <w:szCs w:val="21"/>
        </w:rPr>
        <w:t>否则，该投标人的投标文件将被否决。</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①法定代表人证明文件和本人身份证(或法定代表人授权委托书和委托代理人身份证)；</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②营业执照、组织机构代码证、税务登记证副本（或三证合一的有效证件）或事业单位法人证书副本；</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③投标人的设计资质证书。</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④拟派项目负责人的职称证书。</w:t>
      </w:r>
    </w:p>
    <w:p>
      <w:pPr>
        <w:pStyle w:val="style0"/>
        <w:spacing w:lineRule="exact" w:line="400"/>
        <w:ind w:firstLine="422" w:firstLineChars="200"/>
        <w:rPr>
          <w:rFonts w:ascii="宋体" w:cs="宋体" w:eastAsia="宋体" w:hAnsi="宋体" w:hint="eastAsia"/>
          <w:color w:val="36363d"/>
          <w:sz w:val="21"/>
          <w:szCs w:val="21"/>
        </w:rPr>
      </w:pPr>
      <w:r>
        <w:rPr>
          <w:rFonts w:ascii="宋体" w:cs="宋体" w:eastAsia="宋体" w:hAnsi="宋体" w:hint="eastAsia"/>
          <w:b/>
          <w:bCs/>
          <w:color w:val="36363d"/>
          <w:sz w:val="21"/>
          <w:szCs w:val="21"/>
        </w:rPr>
        <w:t>只有通过资格审查的投标人才能进入下一步的开标程序。</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29.4  开标程序</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①开标会议由招标代理机构：</w:t>
      </w:r>
      <w:r>
        <w:rPr>
          <w:rFonts w:ascii="宋体" w:cs="宋体" w:eastAsia="宋体" w:hAnsi="宋体" w:hint="eastAsia"/>
          <w:color w:val="36363d"/>
          <w:sz w:val="21"/>
          <w:szCs w:val="21"/>
          <w:u w:val="single"/>
          <w:lang w:val="en-US"/>
        </w:rPr>
        <w:t xml:space="preserve">滁州市建设工程招标代理有限公司 </w:t>
      </w:r>
      <w:r>
        <w:rPr>
          <w:rFonts w:ascii="宋体" w:cs="宋体" w:eastAsia="宋体" w:hAnsi="宋体" w:hint="eastAsia"/>
          <w:color w:val="36363d"/>
          <w:sz w:val="21"/>
          <w:szCs w:val="21"/>
        </w:rPr>
        <w:t>（招标代理机构）主持；</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②公布在投标截止时间前递交投标文件的投标人名称，并确认投标单位相关人员是否到场；</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③由投标人或其推选的代表检查投标文件的密封情况，也可以由招标人委托的公证机构检查并公证；</w:t>
      </w:r>
    </w:p>
    <w:p>
      <w:pPr>
        <w:pStyle w:val="style0"/>
        <w:spacing w:lineRule="exact" w:line="400"/>
        <w:ind w:firstLine="105" w:firstLineChars="50"/>
        <w:jc w:val="left"/>
        <w:rPr>
          <w:rFonts w:ascii="宋体" w:cs="宋体" w:eastAsia="宋体" w:hAnsi="宋体" w:hint="eastAsia"/>
          <w:color w:val="36363d"/>
          <w:sz w:val="21"/>
          <w:szCs w:val="21"/>
        </w:rPr>
      </w:pPr>
      <w:r>
        <w:rPr>
          <w:rFonts w:ascii="宋体" w:cs="宋体" w:eastAsia="宋体" w:hAnsi="宋体" w:hint="eastAsia"/>
          <w:color w:val="36363d"/>
          <w:sz w:val="21"/>
          <w:szCs w:val="21"/>
        </w:rPr>
        <w:t>④经确认无误后，有关工作人员当众拆封，宣读投标人名称和投标文件的主要内容；</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⑤招标人在开标现场对投标文件进行评审，并按低价法确定预中标候选人1名；</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⑥经开区纪监工委对开标过程进行记录，并存档备查。</w:t>
      </w:r>
    </w:p>
    <w:p>
      <w:pPr>
        <w:pStyle w:val="style0"/>
        <w:spacing w:lineRule="exact" w:line="400"/>
        <w:jc w:val="left"/>
        <w:rPr>
          <w:rFonts w:ascii="宋体" w:cs="宋体" w:eastAsia="宋体" w:hAnsi="宋体" w:hint="eastAsia"/>
          <w:color w:val="36363d"/>
          <w:sz w:val="21"/>
          <w:szCs w:val="21"/>
        </w:rPr>
      </w:pP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30.   评标</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30.1  评标办法</w:t>
      </w:r>
    </w:p>
    <w:p>
      <w:pPr>
        <w:pStyle w:val="style0"/>
        <w:spacing w:lineRule="exact" w:line="400"/>
        <w:rPr>
          <w:rFonts w:ascii="宋体" w:cs="宋体" w:eastAsia="宋体" w:hAnsi="宋体" w:hint="eastAsia"/>
          <w:color w:val="36363d"/>
          <w:sz w:val="21"/>
          <w:szCs w:val="21"/>
        </w:rPr>
      </w:pPr>
      <w:r>
        <w:rPr>
          <w:rFonts w:ascii="宋体" w:cs="宋体" w:eastAsia="宋体" w:hAnsi="宋体" w:hint="eastAsia"/>
          <w:color w:val="36363d"/>
          <w:sz w:val="21"/>
          <w:szCs w:val="21"/>
        </w:rPr>
        <w:t>30.1.1评标办法按</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的规定执行。</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31.  否决投标情况</w:t>
      </w:r>
    </w:p>
    <w:p>
      <w:pPr>
        <w:pStyle w:val="style0"/>
        <w:spacing w:lineRule="exact" w:line="400"/>
        <w:jc w:val="left"/>
        <w:rPr>
          <w:rFonts w:ascii="宋体" w:cs="宋体" w:eastAsia="宋体" w:hAnsi="宋体" w:hint="eastAsia"/>
          <w:b/>
          <w:bCs/>
          <w:color w:val="36363d"/>
          <w:sz w:val="21"/>
          <w:szCs w:val="21"/>
        </w:rPr>
      </w:pPr>
      <w:r>
        <w:rPr>
          <w:rFonts w:ascii="宋体" w:cs="宋体" w:eastAsia="宋体" w:hAnsi="宋体" w:hint="eastAsia"/>
          <w:color w:val="36363d"/>
          <w:sz w:val="21"/>
          <w:szCs w:val="21"/>
        </w:rPr>
        <w:t>31.1  投标文件出现下列情形之一的，应当否决其投标：</w:t>
      </w:r>
    </w:p>
    <w:p>
      <w:pPr>
        <w:pStyle w:val="style0"/>
        <w:spacing w:lineRule="exact" w:line="400"/>
        <w:ind w:firstLine="525" w:firstLineChars="250"/>
        <w:jc w:val="left"/>
        <w:rPr>
          <w:rFonts w:ascii="宋体" w:cs="宋体" w:eastAsia="宋体" w:hAnsi="宋体" w:hint="eastAsia"/>
          <w:color w:val="36363d"/>
          <w:sz w:val="21"/>
          <w:szCs w:val="21"/>
        </w:rPr>
      </w:pPr>
      <w:r>
        <w:rPr>
          <w:rFonts w:ascii="宋体" w:cs="宋体" w:eastAsia="宋体" w:hAnsi="宋体" w:hint="eastAsia"/>
          <w:color w:val="36363d"/>
          <w:sz w:val="21"/>
          <w:szCs w:val="21"/>
        </w:rPr>
        <w:t>①逾期送达的或未送达指定地点的；</w:t>
      </w:r>
    </w:p>
    <w:p>
      <w:pPr>
        <w:pStyle w:val="style0"/>
        <w:spacing w:lineRule="exact" w:line="400"/>
        <w:ind w:firstLine="525" w:firstLineChars="250"/>
        <w:jc w:val="left"/>
        <w:rPr>
          <w:rFonts w:ascii="宋体" w:cs="宋体" w:eastAsia="宋体" w:hAnsi="宋体" w:hint="eastAsia"/>
          <w:color w:val="36363d"/>
          <w:sz w:val="21"/>
          <w:szCs w:val="21"/>
        </w:rPr>
      </w:pPr>
      <w:r>
        <w:rPr>
          <w:rFonts w:ascii="宋体" w:cs="宋体" w:eastAsia="宋体" w:hAnsi="宋体" w:hint="eastAsia"/>
          <w:color w:val="36363d"/>
          <w:sz w:val="21"/>
          <w:szCs w:val="21"/>
        </w:rPr>
        <w:t>②未按</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要求密封的；</w:t>
      </w:r>
    </w:p>
    <w:p>
      <w:pPr>
        <w:pStyle w:val="style0"/>
        <w:spacing w:lineRule="exact" w:line="400"/>
        <w:ind w:firstLine="525" w:firstLineChars="250"/>
        <w:rPr>
          <w:rFonts w:ascii="宋体" w:cs="宋体" w:eastAsia="宋体" w:hAnsi="宋体" w:hint="eastAsia"/>
          <w:color w:val="36363d"/>
          <w:sz w:val="21"/>
          <w:szCs w:val="21"/>
        </w:rPr>
      </w:pPr>
      <w:r>
        <w:rPr>
          <w:rFonts w:ascii="宋体" w:cs="宋体" w:eastAsia="宋体" w:hAnsi="宋体" w:hint="eastAsia"/>
          <w:color w:val="36363d"/>
          <w:sz w:val="21"/>
          <w:szCs w:val="21"/>
        </w:rPr>
        <w:t>③无单位盖章并无法定代表人或法定代表人授权的代理人签字或盖章的；</w:t>
      </w:r>
    </w:p>
    <w:p>
      <w:pPr>
        <w:pStyle w:val="style0"/>
        <w:spacing w:lineRule="exact" w:line="400"/>
        <w:ind w:firstLine="525" w:firstLineChars="250"/>
        <w:rPr>
          <w:rFonts w:ascii="宋体" w:cs="宋体" w:eastAsia="宋体" w:hAnsi="宋体" w:hint="eastAsia"/>
          <w:color w:val="36363d"/>
          <w:sz w:val="21"/>
          <w:szCs w:val="21"/>
        </w:rPr>
      </w:pPr>
      <w:r>
        <w:rPr>
          <w:rFonts w:ascii="宋体" w:cs="宋体" w:eastAsia="宋体" w:hAnsi="宋体" w:hint="eastAsia"/>
          <w:color w:val="36363d"/>
          <w:sz w:val="21"/>
          <w:szCs w:val="21"/>
        </w:rPr>
        <w:t>④未按规定的格式填写，内容不全或关键字迹模糊、无法辨认的；</w:t>
      </w:r>
    </w:p>
    <w:p>
      <w:pPr>
        <w:pStyle w:val="style0"/>
        <w:spacing w:lineRule="exact" w:line="400"/>
        <w:ind w:firstLine="525" w:firstLineChars="250"/>
        <w:rPr>
          <w:rFonts w:ascii="宋体" w:cs="宋体" w:eastAsia="宋体" w:hAnsi="宋体" w:hint="eastAsia"/>
          <w:color w:val="36363d"/>
          <w:sz w:val="21"/>
          <w:szCs w:val="21"/>
        </w:rPr>
      </w:pPr>
      <w:r>
        <w:rPr>
          <w:rFonts w:ascii="宋体" w:cs="宋体" w:eastAsia="宋体" w:hAnsi="宋体" w:hint="eastAsia"/>
          <w:color w:val="36363d"/>
          <w:sz w:val="21"/>
          <w:szCs w:val="21"/>
        </w:rPr>
        <w:t>⑤未按</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要求提交投标保证金的；</w:t>
      </w:r>
    </w:p>
    <w:p>
      <w:pPr>
        <w:pStyle w:val="style0"/>
        <w:spacing w:lineRule="exact" w:line="400"/>
        <w:ind w:firstLine="525" w:firstLineChars="250"/>
        <w:rPr>
          <w:rFonts w:ascii="宋体" w:cs="宋体" w:eastAsia="宋体" w:hAnsi="宋体" w:hint="eastAsia"/>
          <w:color w:val="36363d"/>
          <w:sz w:val="21"/>
          <w:szCs w:val="21"/>
        </w:rPr>
      </w:pPr>
      <w:r>
        <w:rPr>
          <w:rFonts w:ascii="宋体" w:cs="宋体" w:eastAsia="宋体" w:hAnsi="宋体" w:hint="eastAsia"/>
          <w:color w:val="36363d"/>
          <w:sz w:val="21"/>
          <w:szCs w:val="21"/>
        </w:rPr>
        <w:t>⑥服务期限或质量标准不符合</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要求的；</w:t>
      </w:r>
    </w:p>
    <w:p>
      <w:pPr>
        <w:pStyle w:val="style0"/>
        <w:spacing w:lineRule="exact" w:line="400"/>
        <w:ind w:firstLine="525" w:firstLineChars="250"/>
        <w:rPr>
          <w:rFonts w:ascii="宋体" w:cs="宋体" w:eastAsia="宋体" w:hAnsi="宋体" w:hint="eastAsia"/>
          <w:color w:val="36363d"/>
          <w:sz w:val="21"/>
          <w:szCs w:val="21"/>
        </w:rPr>
      </w:pPr>
      <w:r>
        <w:rPr>
          <w:rFonts w:ascii="宋体" w:cs="宋体" w:eastAsia="宋体" w:hAnsi="宋体" w:hint="eastAsia"/>
          <w:color w:val="36363d"/>
          <w:sz w:val="21"/>
          <w:szCs w:val="21"/>
        </w:rPr>
        <w:t>⑦投标报价高于（不含等于）招标人发布的最高投标限价的；</w:t>
      </w:r>
    </w:p>
    <w:p>
      <w:pPr>
        <w:pStyle w:val="style0"/>
        <w:spacing w:lineRule="exact" w:line="400"/>
        <w:ind w:firstLine="525" w:firstLineChars="250"/>
        <w:jc w:val="left"/>
        <w:rPr>
          <w:rFonts w:ascii="宋体" w:cs="宋体" w:eastAsia="宋体" w:hAnsi="宋体" w:hint="eastAsia"/>
          <w:color w:val="36363d"/>
          <w:sz w:val="21"/>
          <w:szCs w:val="21"/>
        </w:rPr>
      </w:pPr>
      <w:r>
        <w:rPr>
          <w:rFonts w:ascii="宋体" w:cs="宋体" w:eastAsia="宋体" w:hAnsi="宋体" w:hint="eastAsia"/>
          <w:color w:val="36363d"/>
          <w:sz w:val="21"/>
          <w:szCs w:val="21"/>
        </w:rPr>
        <w:t>⑧法律、法规、规章和</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规定的其他否决投标情形。</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32.   定标</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32.1  中标候选人和中标人的确定</w:t>
      </w:r>
    </w:p>
    <w:p>
      <w:pPr>
        <w:pStyle w:val="style0"/>
        <w:spacing w:lineRule="exact" w:line="400"/>
        <w:ind w:right="-174" w:rightChars="-83"/>
        <w:jc w:val="left"/>
        <w:rPr>
          <w:rFonts w:ascii="宋体" w:cs="宋体" w:eastAsia="宋体" w:hAnsi="宋体" w:hint="eastAsia"/>
          <w:color w:val="36363d"/>
          <w:sz w:val="21"/>
          <w:szCs w:val="21"/>
        </w:rPr>
      </w:pPr>
      <w:r>
        <w:rPr>
          <w:rFonts w:ascii="宋体" w:cs="宋体" w:eastAsia="宋体" w:hAnsi="宋体" w:hint="eastAsia"/>
          <w:color w:val="36363d"/>
          <w:sz w:val="21"/>
          <w:szCs w:val="21"/>
        </w:rPr>
        <w:t>32.1.1中标候选人和中标人的确定原则及方法按本</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第二章评标办法中规定执行。</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32.2  中标价</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32.2.1经投标人确认的，在评标中经过修正的中标单位的投标总报价作为中标价。</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32..3中标公示</w:t>
      </w:r>
    </w:p>
    <w:p>
      <w:pPr>
        <w:pStyle w:val="style0"/>
        <w:spacing w:lineRule="exact" w:line="440"/>
        <w:jc w:val="left"/>
        <w:rPr>
          <w:rFonts w:ascii="宋体" w:cs="宋体" w:eastAsia="宋体" w:hAnsi="宋体" w:hint="eastAsia"/>
          <w:color w:val="36363d"/>
          <w:sz w:val="21"/>
          <w:szCs w:val="21"/>
        </w:rPr>
      </w:pPr>
      <w:r>
        <w:rPr>
          <w:rFonts w:ascii="宋体" w:cs="宋体" w:eastAsia="宋体" w:hAnsi="宋体" w:hint="eastAsia"/>
          <w:color w:val="36363d"/>
          <w:sz w:val="21"/>
          <w:szCs w:val="21"/>
        </w:rPr>
        <w:t>32.3.1中标候选人确定后，招标人应将中标候选人名单在滁州经济技术开发区网站公示2天。</w:t>
      </w:r>
    </w:p>
    <w:p>
      <w:pPr>
        <w:pStyle w:val="style0"/>
        <w:spacing w:lineRule="exact" w:line="400"/>
        <w:jc w:val="center"/>
        <w:rPr>
          <w:rFonts w:ascii="宋体" w:cs="宋体" w:eastAsia="宋体" w:hAnsi="宋体" w:hint="eastAsia"/>
          <w:color w:val="36363d"/>
          <w:sz w:val="28"/>
          <w:szCs w:val="28"/>
        </w:rPr>
      </w:pPr>
      <w:r>
        <w:rPr>
          <w:rFonts w:ascii="宋体" w:cs="宋体" w:eastAsia="宋体" w:hAnsi="宋体" w:hint="eastAsia"/>
          <w:color w:val="36363d"/>
          <w:sz w:val="28"/>
          <w:szCs w:val="28"/>
        </w:rPr>
        <w:t>六、合同的授予</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33.   合同授予标准</w:t>
      </w:r>
    </w:p>
    <w:p>
      <w:pPr>
        <w:pStyle w:val="style0"/>
        <w:spacing w:lineRule="exact" w:line="400"/>
        <w:jc w:val="left"/>
        <w:rPr>
          <w:rFonts w:ascii="宋体" w:cs="宋体" w:eastAsia="宋体" w:hAnsi="宋体" w:hint="eastAsia"/>
          <w:b/>
          <w:bCs/>
          <w:color w:val="36363d"/>
          <w:sz w:val="21"/>
          <w:szCs w:val="21"/>
        </w:rPr>
      </w:pPr>
      <w:r>
        <w:rPr>
          <w:rFonts w:ascii="宋体" w:cs="宋体" w:eastAsia="宋体" w:hAnsi="宋体" w:hint="eastAsia"/>
          <w:color w:val="36363d"/>
          <w:sz w:val="21"/>
          <w:szCs w:val="21"/>
        </w:rPr>
        <w:t>33.1  本招标项目的合同将授予按本须知第32条规定所确定的中标人。</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34.   合同协议书的签订</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34.1招标人与中标人将于中标通知书发出之日起5日内，按照</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和中标人的投标文件订立书面合同。同时，投标人应按本须知第35条规定的数额、时间向招标人交纳履约保证金。招标人和中标人不得再另行订立背离合同实质性内容的其他协议。</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34.2  招标人如不按本投标须知第34.1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34.3  中标人如不按本投标须知第34.1条的规定与招标人订立合同，则招标人将取消其中标资格，投标保证金不予退还，给招标人造成的损失超过投标担保数额的，还应当对超过部分予以赔偿，同时依法承担相应法律责任。</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34.4  中标人应当按照合同约定履行义务，完成中标项目，不得将中标项目转让（转包）给他人。</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35.   履约保证金</w:t>
      </w:r>
    </w:p>
    <w:p>
      <w:pPr>
        <w:pStyle w:val="style0"/>
        <w:spacing w:lineRule="exact" w:line="400"/>
        <w:jc w:val="left"/>
        <w:rPr>
          <w:rFonts w:ascii="宋体" w:cs="宋体" w:eastAsia="宋体" w:hAnsi="宋体" w:hint="eastAsia"/>
          <w:color w:val="36363d"/>
          <w:kern w:val="0"/>
          <w:sz w:val="21"/>
          <w:szCs w:val="21"/>
        </w:rPr>
      </w:pPr>
      <w:r>
        <w:rPr>
          <w:rFonts w:ascii="宋体" w:cs="宋体" w:eastAsia="宋体" w:hAnsi="宋体" w:hint="eastAsia"/>
          <w:color w:val="36363d"/>
          <w:sz w:val="21"/>
          <w:szCs w:val="21"/>
        </w:rPr>
        <w:t>35.1  履约保证金提交</w:t>
      </w:r>
      <w:r>
        <w:rPr>
          <w:rFonts w:ascii="宋体" w:cs="宋体" w:eastAsia="宋体" w:hAnsi="宋体" w:hint="eastAsia"/>
          <w:color w:val="36363d"/>
          <w:kern w:val="0"/>
          <w:sz w:val="21"/>
          <w:szCs w:val="21"/>
        </w:rPr>
        <w:t>的数额和地点</w:t>
      </w:r>
    </w:p>
    <w:p>
      <w:pPr>
        <w:pStyle w:val="style0"/>
        <w:spacing w:lineRule="exact" w:line="420"/>
        <w:rPr>
          <w:rFonts w:ascii="宋体" w:cs="宋体" w:eastAsia="宋体" w:hAnsi="宋体" w:hint="eastAsia"/>
          <w:color w:val="36363d"/>
        </w:rPr>
      </w:pPr>
      <w:r>
        <w:rPr>
          <w:rFonts w:ascii="宋体" w:cs="宋体" w:eastAsia="宋体" w:hAnsi="宋体" w:hint="eastAsia"/>
          <w:color w:val="36363d"/>
        </w:rPr>
        <w:t>履约担保的缴纳形式：银行转账</w:t>
      </w:r>
    </w:p>
    <w:p>
      <w:pPr>
        <w:pStyle w:val="style0"/>
        <w:spacing w:lineRule="exact" w:line="420"/>
        <w:rPr>
          <w:rFonts w:ascii="宋体" w:cs="宋体" w:eastAsia="宋体" w:hAnsi="宋体" w:hint="eastAsia"/>
          <w:color w:val="36363d"/>
        </w:rPr>
      </w:pPr>
      <w:r>
        <w:rPr>
          <w:rFonts w:ascii="宋体" w:cs="宋体" w:eastAsia="宋体" w:hAnsi="宋体" w:hint="eastAsia"/>
          <w:color w:val="36363d"/>
        </w:rPr>
        <w:t>履约担保的金额：中标价×10%</w:t>
      </w:r>
    </w:p>
    <w:p>
      <w:pPr>
        <w:pStyle w:val="style0"/>
        <w:widowControl/>
        <w:spacing w:lineRule="exact" w:line="440"/>
        <w:jc w:val="left"/>
        <w:rPr>
          <w:rFonts w:ascii="宋体" w:cs="宋体" w:eastAsia="宋体" w:hAnsi="宋体" w:hint="eastAsia"/>
          <w:color w:val="36363d"/>
          <w:u w:val="single"/>
        </w:rPr>
      </w:pPr>
      <w:r>
        <w:rPr>
          <w:rFonts w:ascii="宋体" w:cs="宋体" w:eastAsia="宋体" w:hAnsi="宋体" w:hint="eastAsia"/>
          <w:color w:val="36363d"/>
        </w:rPr>
        <w:t>履约保证金缴纳单位名称：滁州市同创建设投资有限责任公司</w:t>
      </w:r>
    </w:p>
    <w:p>
      <w:pPr>
        <w:pStyle w:val="style0"/>
        <w:widowControl/>
        <w:spacing w:lineRule="exact" w:line="440"/>
        <w:jc w:val="left"/>
        <w:rPr>
          <w:rFonts w:ascii="宋体" w:cs="宋体" w:eastAsia="宋体" w:hAnsi="宋体" w:hint="eastAsia"/>
          <w:color w:val="36363d"/>
        </w:rPr>
      </w:pPr>
      <w:r>
        <w:rPr>
          <w:rFonts w:ascii="宋体" w:cs="宋体" w:eastAsia="宋体" w:hAnsi="宋体" w:hint="eastAsia"/>
          <w:color w:val="36363d"/>
        </w:rPr>
        <w:t>开户行：中行滁州分行营业部</w:t>
      </w:r>
      <w:r>
        <w:rPr>
          <w:rFonts w:ascii="宋体" w:cs="宋体" w:hAnsi="宋体" w:hint="eastAsia"/>
          <w:color w:val="36363d"/>
          <w:lang w:val="en-US" w:eastAsia="zh-CN"/>
        </w:rPr>
        <w:t xml:space="preserve">       </w:t>
      </w:r>
      <w:r>
        <w:rPr>
          <w:rFonts w:ascii="宋体" w:cs="宋体" w:eastAsia="宋体" w:hAnsi="宋体" w:hint="eastAsia"/>
          <w:color w:val="36363d"/>
        </w:rPr>
        <w:t>账号：182729065428</w:t>
      </w:r>
    </w:p>
    <w:p>
      <w:pPr>
        <w:pStyle w:val="style0"/>
        <w:widowControl/>
        <w:spacing w:lineRule="exact" w:line="440"/>
        <w:jc w:val="left"/>
        <w:rPr>
          <w:rFonts w:ascii="宋体" w:cs="宋体" w:eastAsia="宋体" w:hAnsi="宋体" w:hint="eastAsia"/>
          <w:color w:val="36363d"/>
        </w:rPr>
      </w:pPr>
      <w:r>
        <w:rPr>
          <w:rFonts w:ascii="宋体" w:cs="宋体" w:eastAsia="宋体" w:hAnsi="宋体" w:hint="eastAsia"/>
          <w:color w:val="36363d"/>
        </w:rPr>
        <w:t>汇款务必注明缴款人名称及用途，切勿以现金存入。</w:t>
      </w:r>
    </w:p>
    <w:p>
      <w:pPr>
        <w:pStyle w:val="style0"/>
        <w:widowControl/>
        <w:spacing w:lineRule="exact" w:line="420"/>
        <w:jc w:val="left"/>
        <w:rPr>
          <w:rFonts w:ascii="宋体" w:cs="宋体" w:eastAsia="宋体" w:hAnsi="宋体" w:hint="eastAsia"/>
          <w:color w:val="36363d"/>
        </w:rPr>
      </w:pPr>
      <w:r>
        <w:rPr>
          <w:rFonts w:ascii="宋体" w:cs="宋体" w:eastAsia="宋体" w:hAnsi="宋体" w:hint="eastAsia"/>
          <w:color w:val="36363d"/>
        </w:rPr>
        <w:t>财务电话：0550-3520529  15212018031李娇娇。</w:t>
      </w:r>
    </w:p>
    <w:p>
      <w:pPr>
        <w:pStyle w:val="style0"/>
        <w:spacing w:lineRule="exact" w:line="400"/>
        <w:rPr>
          <w:rFonts w:ascii="宋体" w:cs="宋体" w:eastAsia="宋体" w:hAnsi="宋体" w:hint="eastAsia"/>
          <w:color w:val="36363d"/>
          <w:szCs w:val="21"/>
          <w:highlight w:val="none"/>
        </w:rPr>
      </w:pPr>
      <w:r>
        <w:rPr>
          <w:rFonts w:ascii="宋体" w:cs="宋体" w:eastAsia="宋体" w:hAnsi="宋体" w:hint="eastAsia"/>
          <w:b/>
          <w:bCs/>
          <w:color w:val="36363d"/>
          <w:kern w:val="0"/>
        </w:rPr>
        <w:t>交纳时间：</w:t>
      </w:r>
      <w:r>
        <w:rPr>
          <w:rFonts w:ascii="宋体" w:cs="宋体" w:eastAsia="宋体" w:hAnsi="宋体" w:hint="eastAsia"/>
          <w:color w:val="36363d"/>
          <w:szCs w:val="21"/>
          <w:highlight w:val="none"/>
        </w:rPr>
        <w:t>公示期结束后，3个日历天内足额交纳履约保证金(</w:t>
      </w:r>
      <w:r>
        <w:rPr>
          <w:rFonts w:ascii="宋体" w:cs="宋体" w:eastAsia="宋体" w:hAnsi="宋体" w:hint="eastAsia"/>
          <w:color w:val="36363d"/>
          <w:szCs w:val="21"/>
          <w:highlight w:val="none"/>
          <w:lang w:eastAsia="zh-CN"/>
        </w:rPr>
        <w:t>投标</w:t>
      </w:r>
      <w:r>
        <w:rPr>
          <w:rFonts w:ascii="宋体" w:cs="宋体" w:eastAsia="宋体" w:hAnsi="宋体" w:hint="eastAsia"/>
          <w:color w:val="36363d"/>
          <w:szCs w:val="21"/>
          <w:highlight w:val="none"/>
        </w:rPr>
        <w:t>保证金不能转为履约保证金)并领取</w:t>
      </w:r>
      <w:r>
        <w:rPr>
          <w:rFonts w:ascii="宋体" w:cs="宋体" w:eastAsia="宋体" w:hAnsi="宋体" w:hint="eastAsia"/>
          <w:color w:val="36363d"/>
          <w:szCs w:val="21"/>
          <w:highlight w:val="none"/>
          <w:lang w:eastAsia="zh-CN"/>
        </w:rPr>
        <w:t>中标</w:t>
      </w:r>
      <w:r>
        <w:rPr>
          <w:rFonts w:ascii="宋体" w:cs="宋体" w:eastAsia="宋体" w:hAnsi="宋体" w:hint="eastAsia"/>
          <w:color w:val="36363d"/>
          <w:szCs w:val="21"/>
          <w:highlight w:val="none"/>
        </w:rPr>
        <w:t>通知书，领取</w:t>
      </w:r>
      <w:r>
        <w:rPr>
          <w:rFonts w:ascii="宋体" w:cs="宋体" w:eastAsia="宋体" w:hAnsi="宋体" w:hint="eastAsia"/>
          <w:color w:val="36363d"/>
          <w:szCs w:val="21"/>
          <w:highlight w:val="none"/>
          <w:lang w:eastAsia="zh-CN"/>
        </w:rPr>
        <w:t>中标</w:t>
      </w:r>
      <w:r>
        <w:rPr>
          <w:rFonts w:ascii="宋体" w:cs="宋体" w:eastAsia="宋体" w:hAnsi="宋体" w:hint="eastAsia"/>
          <w:color w:val="36363d"/>
          <w:szCs w:val="21"/>
          <w:highlight w:val="none"/>
        </w:rPr>
        <w:t>通知书后</w:t>
      </w:r>
      <w:r>
        <w:rPr>
          <w:rFonts w:ascii="宋体" w:cs="宋体" w:eastAsia="宋体" w:hAnsi="宋体" w:hint="eastAsia"/>
          <w:color w:val="36363d"/>
          <w:szCs w:val="21"/>
          <w:highlight w:val="none"/>
          <w:lang w:val="en-US" w:eastAsia="zh-CN"/>
        </w:rPr>
        <w:t>5</w:t>
      </w:r>
      <w:r>
        <w:rPr>
          <w:rFonts w:ascii="宋体" w:cs="宋体" w:eastAsia="宋体" w:hAnsi="宋体" w:hint="eastAsia"/>
          <w:color w:val="36363d"/>
          <w:szCs w:val="21"/>
          <w:highlight w:val="none"/>
        </w:rPr>
        <w:t>个日历天内签订合同，如未按期交齐履约保证金或未按期签订合同的，视同放弃中标资格，招标人将扣除</w:t>
      </w:r>
      <w:r>
        <w:rPr>
          <w:rFonts w:ascii="宋体" w:cs="宋体" w:eastAsia="宋体" w:hAnsi="宋体" w:hint="eastAsia"/>
          <w:color w:val="36363d"/>
          <w:szCs w:val="21"/>
          <w:highlight w:val="none"/>
          <w:lang w:eastAsia="zh-CN"/>
        </w:rPr>
        <w:t>投标</w:t>
      </w:r>
      <w:r>
        <w:rPr>
          <w:rFonts w:ascii="宋体" w:cs="宋体" w:eastAsia="宋体" w:hAnsi="宋体" w:hint="eastAsia"/>
          <w:color w:val="36363d"/>
          <w:szCs w:val="21"/>
          <w:highlight w:val="none"/>
        </w:rPr>
        <w:t>保证金。履约保证金按要求缴纳的，自合同签订后起5个工作日内退还中标人的</w:t>
      </w:r>
      <w:r>
        <w:rPr>
          <w:rFonts w:ascii="宋体" w:cs="宋体" w:eastAsia="宋体" w:hAnsi="宋体" w:hint="eastAsia"/>
          <w:color w:val="36363d"/>
          <w:szCs w:val="21"/>
          <w:highlight w:val="none"/>
          <w:lang w:eastAsia="zh-CN"/>
        </w:rPr>
        <w:t>投标</w:t>
      </w:r>
      <w:r>
        <w:rPr>
          <w:rFonts w:ascii="宋体" w:cs="宋体" w:eastAsia="宋体" w:hAnsi="宋体" w:hint="eastAsia"/>
          <w:color w:val="36363d"/>
          <w:szCs w:val="21"/>
          <w:highlight w:val="none"/>
        </w:rPr>
        <w:t>保证金。</w:t>
      </w:r>
    </w:p>
    <w:p>
      <w:pPr>
        <w:pStyle w:val="style4097"/>
        <w:rPr>
          <w:rFonts w:ascii="宋体" w:cs="宋体" w:eastAsia="宋体" w:hAnsi="宋体" w:hint="eastAsia"/>
          <w:b/>
          <w:bCs/>
          <w:color w:val="36363d"/>
          <w:kern w:val="0"/>
        </w:rPr>
      </w:pPr>
      <w:r>
        <w:rPr>
          <w:rFonts w:ascii="宋体" w:cs="宋体" w:eastAsia="宋体" w:hAnsi="宋体" w:hint="eastAsia"/>
          <w:color w:val="36363d"/>
          <w:szCs w:val="21"/>
          <w:highlight w:val="none"/>
        </w:rPr>
        <w:t>履约保证金退还方式：</w:t>
      </w:r>
      <w:r>
        <w:rPr>
          <w:rFonts w:ascii="宋体" w:cs="宋体" w:hAnsi="宋体" w:hint="eastAsia"/>
          <w:b/>
          <w:color w:val="36363d"/>
          <w:szCs w:val="21"/>
          <w:highlight w:val="none"/>
          <w:lang w:eastAsia="zh-CN"/>
        </w:rPr>
        <w:t>项目施工图设计完成并经相关部门审查合格后一个月内一次性无息退还</w:t>
      </w:r>
      <w:r>
        <w:rPr>
          <w:rFonts w:ascii="宋体" w:cs="宋体" w:eastAsia="宋体" w:hAnsi="宋体" w:hint="eastAsia"/>
          <w:b/>
          <w:color w:val="36363d"/>
          <w:szCs w:val="21"/>
          <w:highlight w:val="none"/>
        </w:rPr>
        <w:t>。</w:t>
      </w:r>
      <w:r>
        <w:rPr>
          <w:rFonts w:ascii="宋体" w:cs="宋体" w:eastAsia="宋体" w:hAnsi="宋体" w:hint="eastAsia"/>
          <w:b/>
          <w:bCs/>
          <w:color w:val="36363d"/>
          <w:kern w:val="0"/>
        </w:rPr>
        <w:t>（由招标人原因取消项目的除外）。</w:t>
      </w:r>
    </w:p>
    <w:p>
      <w:pPr>
        <w:pStyle w:val="style0"/>
        <w:spacing w:lineRule="exact" w:line="400"/>
        <w:jc w:val="left"/>
        <w:rPr>
          <w:rFonts w:ascii="宋体" w:cs="宋体" w:eastAsia="宋体" w:hAnsi="宋体" w:hint="eastAsia"/>
          <w:color w:val="36363d"/>
          <w:sz w:val="21"/>
          <w:szCs w:val="21"/>
        </w:rPr>
      </w:pPr>
      <w:r>
        <w:rPr>
          <w:rFonts w:ascii="宋体" w:cs="宋体" w:eastAsia="宋体" w:hAnsi="宋体" w:hint="eastAsia"/>
          <w:color w:val="36363d"/>
          <w:sz w:val="21"/>
          <w:szCs w:val="21"/>
        </w:rPr>
        <w:t>35.2  若中标人不能按本须知第35.1款的规定执行，招标人将有充分的理由取消中标资格，其投标保证金不予退还，给招标人造成的损失超过投标担保数额的，还应当对超过部分予以赔偿。</w:t>
      </w:r>
    </w:p>
    <w:bookmarkStart w:id="3" w:name="_Toc5641"/>
    <w:p>
      <w:pPr>
        <w:pStyle w:val="style0"/>
        <w:spacing w:lineRule="exact" w:line="360"/>
        <w:ind w:firstLine="3520" w:firstLineChars="1100"/>
        <w:outlineLvl w:val="0"/>
        <w:rPr>
          <w:rFonts w:ascii="宋体" w:cs="宋体" w:eastAsia="宋体" w:hAnsi="宋体" w:hint="eastAsia"/>
          <w:color w:val="36363d"/>
          <w:sz w:val="32"/>
          <w:szCs w:val="32"/>
        </w:rPr>
      </w:pPr>
    </w:p>
    <w:p>
      <w:pPr>
        <w:pStyle w:val="style0"/>
        <w:spacing w:lineRule="exact" w:line="360"/>
        <w:ind w:firstLine="3520" w:firstLineChars="1100"/>
        <w:outlineLvl w:val="0"/>
        <w:rPr>
          <w:rFonts w:ascii="宋体" w:cs="宋体" w:eastAsia="宋体" w:hAnsi="宋体" w:hint="eastAsia"/>
          <w:color w:val="36363d"/>
          <w:sz w:val="32"/>
          <w:szCs w:val="32"/>
        </w:rPr>
      </w:pPr>
    </w:p>
    <w:p>
      <w:pPr>
        <w:pStyle w:val="style0"/>
        <w:spacing w:lineRule="exact" w:line="360"/>
        <w:ind w:firstLine="3520" w:firstLineChars="1100"/>
        <w:outlineLvl w:val="0"/>
        <w:rPr>
          <w:rFonts w:ascii="宋体" w:cs="宋体" w:eastAsia="宋体" w:hAnsi="宋体" w:hint="eastAsia"/>
          <w:color w:val="36363d"/>
          <w:sz w:val="32"/>
          <w:szCs w:val="32"/>
        </w:rPr>
      </w:pPr>
      <w:r>
        <w:rPr>
          <w:rFonts w:ascii="宋体" w:cs="宋体" w:eastAsia="宋体" w:hAnsi="宋体" w:hint="eastAsia"/>
          <w:color w:val="36363d"/>
          <w:sz w:val="32"/>
          <w:szCs w:val="32"/>
        </w:rPr>
        <w:t>第二章  评标办法</w:t>
      </w:r>
      <w:bookmarkEnd w:id="3"/>
    </w:p>
    <w:p>
      <w:pPr>
        <w:pStyle w:val="style0"/>
        <w:spacing w:lineRule="exact" w:line="420"/>
        <w:jc w:val="center"/>
        <w:rPr>
          <w:rFonts w:ascii="宋体" w:cs="宋体" w:eastAsia="宋体" w:hAnsi="宋体" w:hint="eastAsia"/>
          <w:color w:val="36363d"/>
          <w:sz w:val="28"/>
          <w:szCs w:val="28"/>
        </w:rPr>
      </w:pPr>
      <w:r>
        <w:rPr>
          <w:rFonts w:ascii="宋体" w:cs="宋体" w:eastAsia="宋体" w:hAnsi="宋体" w:hint="eastAsia"/>
          <w:color w:val="36363d"/>
          <w:sz w:val="28"/>
          <w:szCs w:val="28"/>
        </w:rPr>
        <w:t>一  总  则</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1.为进一步简化招标程序，提高招标工作的效率，结合实际，制定本办法。</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2.本办法为本项目</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的组成部分。</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3.评标定标活动遵循公平、公正、公开的原则。</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4.评标定标活动依法进行，任何单位和个人不得非法干预或者影响评标过程和结果。投标人如有采取任何方式干扰评标工作，一经发现即取消投标资格。</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5.评标活动及其当事人应自觉接受依法实施的监督。</w:t>
      </w:r>
    </w:p>
    <w:p>
      <w:pPr>
        <w:pStyle w:val="style0"/>
        <w:spacing w:lineRule="exact" w:line="440"/>
        <w:jc w:val="center"/>
        <w:rPr>
          <w:rFonts w:ascii="宋体" w:cs="宋体" w:eastAsia="宋体" w:hAnsi="宋体" w:hint="eastAsia"/>
          <w:color w:val="36363d"/>
          <w:sz w:val="28"/>
          <w:szCs w:val="28"/>
        </w:rPr>
      </w:pPr>
      <w:r>
        <w:rPr>
          <w:rFonts w:ascii="宋体" w:cs="宋体" w:eastAsia="宋体" w:hAnsi="宋体" w:hint="eastAsia"/>
          <w:color w:val="36363d"/>
          <w:sz w:val="28"/>
          <w:szCs w:val="28"/>
        </w:rPr>
        <w:t>二  推荐中标候选人与定标</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6.本项目评标定标程序：</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6.1组建评标小组：由招标人3名（含3名）以上代表组成评标小组。</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6.2本次评标采用经评审的最低投标价法。在经开区纪监工委监督下，评标小组对满足</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实质性要求的投标文件，最终按投标报价最低原则，推荐投标报价最低的为第一中标候选人，但投标报价低于其成本的除外。投标报价最低的投标人有两名或两名以上相同时，由招标人或评标小组抽签确定第一中标候选人。</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7.中标价的确定：经投标人确认的，在评标中经过修正的中标单位的投标总报价作为中标价。</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8.当排名第一的中标候选人放弃中标、因不可抗力不能履行合同、不按照</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要求提交履约保证金，或者被查实存在影响中标结果的违法行为等情形，不符合中标条件的，招标人可以按照中标候选人名单排序依次确定其他中标候选人为中标人，也可以重新招标。</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中标人非因不可抗力原因放弃中标、未按照</w:t>
      </w: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要求在规定期限内提交履约保证金的，没收投标保证金；导致招标人重新招标的，应当向招标人赔偿本次招标和重新招标所发生的费用等损失。</w:t>
      </w:r>
    </w:p>
    <w:p>
      <w:pPr>
        <w:pStyle w:val="style0"/>
        <w:spacing w:lineRule="exact" w:line="44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9.中标人放弃中标项目的,无正当理由不与招标人签订合同的,在签订合同时向招标人提出附加条件或者更改合同实质性内容的,或者拒不提交所要求的履约保证金;招标人可取消其中标资格,其投标保证金不予退还；给招标人的损失超过投标保证金额的,中标人应当对超过部分予以赔偿,并承担违约的法律责任。</w:t>
      </w:r>
    </w:p>
    <w:p>
      <w:pPr>
        <w:pStyle w:val="style0"/>
        <w:spacing w:lineRule="exact" w:line="440"/>
        <w:jc w:val="center"/>
        <w:rPr>
          <w:rFonts w:ascii="宋体" w:cs="宋体" w:eastAsia="宋体" w:hAnsi="宋体" w:hint="eastAsia"/>
          <w:color w:val="36363d"/>
          <w:sz w:val="28"/>
          <w:szCs w:val="28"/>
        </w:rPr>
      </w:pPr>
      <w:r>
        <w:rPr>
          <w:rFonts w:ascii="宋体" w:cs="宋体" w:eastAsia="宋体" w:hAnsi="宋体" w:hint="eastAsia"/>
          <w:color w:val="36363d"/>
          <w:sz w:val="28"/>
          <w:szCs w:val="28"/>
        </w:rPr>
        <w:t>三  附   则</w:t>
      </w:r>
    </w:p>
    <w:p>
      <w:pPr>
        <w:pStyle w:val="style0"/>
        <w:spacing w:lineRule="exact" w:line="320"/>
        <w:rPr>
          <w:rFonts w:ascii="宋体" w:cs="宋体" w:eastAsia="宋体" w:hAnsi="宋体" w:hint="eastAsia"/>
          <w:color w:val="36363d"/>
          <w:sz w:val="21"/>
          <w:szCs w:val="21"/>
        </w:rPr>
      </w:pPr>
      <w:r>
        <w:rPr>
          <w:rFonts w:ascii="宋体" w:cs="宋体" w:eastAsia="宋体" w:hAnsi="宋体" w:hint="eastAsia"/>
          <w:color w:val="36363d"/>
          <w:sz w:val="21"/>
          <w:szCs w:val="21"/>
        </w:rPr>
        <w:t>10．本评标定标办法未尽事宜，按照法律、法规、规章、及有关规定执行。</w:t>
      </w:r>
    </w:p>
    <w:p>
      <w:pPr>
        <w:pStyle w:val="style179"/>
        <w:ind w:firstLine="0" w:firstLineChars="0"/>
        <w:rPr>
          <w:rFonts w:ascii="宋体" w:cs="宋体" w:eastAsia="宋体" w:hAnsi="宋体" w:hint="eastAsia"/>
          <w:color w:val="36363d"/>
          <w:sz w:val="32"/>
          <w:szCs w:val="32"/>
        </w:rPr>
      </w:pPr>
    </w:p>
    <w:p>
      <w:pPr>
        <w:pStyle w:val="style0"/>
        <w:spacing w:lineRule="exact" w:line="360"/>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bookmarkStart w:id="4" w:name="_Toc5198"/>
    <w:p>
      <w:pPr>
        <w:pStyle w:val="style0"/>
        <w:spacing w:lineRule="exact" w:line="360"/>
        <w:jc w:val="center"/>
        <w:outlineLvl w:val="0"/>
        <w:rPr>
          <w:rFonts w:ascii="宋体" w:cs="宋体" w:eastAsia="宋体" w:hAnsi="宋体" w:hint="eastAsia"/>
          <w:color w:val="36363d"/>
          <w:sz w:val="32"/>
          <w:szCs w:val="32"/>
        </w:rPr>
      </w:pPr>
      <w:r>
        <w:rPr>
          <w:rFonts w:ascii="宋体" w:cs="宋体" w:eastAsia="宋体" w:hAnsi="宋体" w:hint="eastAsia"/>
          <w:color w:val="36363d"/>
          <w:sz w:val="32"/>
          <w:szCs w:val="32"/>
        </w:rPr>
        <w:t>第三章 合同条款</w:t>
      </w:r>
      <w:bookmarkEnd w:id="4"/>
    </w:p>
    <w:p>
      <w:pPr>
        <w:pStyle w:val="style1"/>
        <w:spacing w:lineRule="exact" w:line="440"/>
        <w:ind w:firstLine="3534" w:firstLineChars="800"/>
        <w:rPr>
          <w:rFonts w:ascii="宋体" w:cs="宋体" w:eastAsia="宋体" w:hAnsi="宋体" w:hint="eastAsia"/>
          <w:color w:val="36363d"/>
          <w:sz w:val="30"/>
          <w:szCs w:val="30"/>
        </w:rPr>
      </w:pPr>
      <w:r>
        <w:rPr>
          <w:rFonts w:ascii="宋体" w:cs="宋体" w:eastAsia="宋体" w:hAnsi="宋体" w:hint="eastAsia"/>
          <w:color w:val="36363d"/>
        </w:rPr>
        <w:t xml:space="preserve"> </w:t>
      </w:r>
      <w:bookmarkStart w:id="5" w:name="_Toc2308"/>
      <w:r>
        <w:rPr>
          <w:rFonts w:ascii="宋体" w:cs="宋体" w:eastAsia="宋体" w:hAnsi="宋体" w:hint="eastAsia"/>
          <w:color w:val="36363d"/>
          <w:sz w:val="30"/>
          <w:szCs w:val="30"/>
        </w:rPr>
        <w:t>设计合同</w:t>
      </w:r>
      <w:bookmarkEnd w:id="5"/>
    </w:p>
    <w:p>
      <w:pPr>
        <w:pStyle w:val="style0"/>
        <w:jc w:val="center"/>
        <w:rPr>
          <w:rFonts w:ascii="宋体" w:cs="宋体" w:eastAsia="宋体" w:hAnsi="宋体" w:hint="eastAsia"/>
          <w:color w:val="36363d"/>
        </w:rPr>
      </w:pPr>
    </w:p>
    <w:p>
      <w:pPr>
        <w:pStyle w:val="style0"/>
        <w:jc w:val="center"/>
        <w:rPr>
          <w:rFonts w:ascii="宋体" w:cs="宋体" w:eastAsia="宋体" w:hAnsi="宋体" w:hint="eastAsia"/>
          <w:color w:val="36363d"/>
        </w:rPr>
      </w:pPr>
    </w:p>
    <w:p>
      <w:pPr>
        <w:pStyle w:val="style0"/>
        <w:jc w:val="center"/>
        <w:rPr>
          <w:rFonts w:ascii="宋体" w:cs="宋体" w:eastAsia="宋体" w:hAnsi="宋体" w:hint="eastAsia"/>
          <w:color w:val="36363d"/>
        </w:rPr>
      </w:pPr>
    </w:p>
    <w:p>
      <w:pPr>
        <w:pStyle w:val="style0"/>
        <w:jc w:val="center"/>
        <w:rPr>
          <w:rFonts w:ascii="宋体" w:cs="宋体" w:eastAsia="宋体" w:hAnsi="宋体" w:hint="eastAsia"/>
          <w:color w:val="36363d"/>
        </w:rPr>
      </w:pPr>
    </w:p>
    <w:p>
      <w:pPr>
        <w:pStyle w:val="style0"/>
        <w:jc w:val="center"/>
        <w:rPr>
          <w:rFonts w:ascii="宋体" w:cs="宋体" w:eastAsia="宋体" w:hAnsi="宋体" w:hint="eastAsia"/>
          <w:color w:val="36363d"/>
        </w:rPr>
      </w:pPr>
    </w:p>
    <w:p>
      <w:pPr>
        <w:pStyle w:val="style0"/>
        <w:rPr>
          <w:rFonts w:ascii="宋体" w:cs="宋体" w:eastAsia="宋体" w:hAnsi="宋体" w:hint="eastAsia"/>
          <w:color w:val="36363d"/>
        </w:rPr>
      </w:pPr>
    </w:p>
    <w:p>
      <w:pPr>
        <w:pStyle w:val="style0"/>
        <w:jc w:val="center"/>
        <w:rPr>
          <w:rFonts w:ascii="宋体" w:cs="宋体" w:eastAsia="宋体" w:hAnsi="宋体" w:hint="eastAsia"/>
          <w:color w:val="36363d"/>
        </w:rPr>
      </w:pPr>
    </w:p>
    <w:p>
      <w:pPr>
        <w:pStyle w:val="style0"/>
        <w:jc w:val="center"/>
        <w:rPr>
          <w:rFonts w:ascii="宋体" w:cs="宋体" w:eastAsia="宋体" w:hAnsi="宋体" w:hint="eastAsia"/>
          <w:color w:val="36363d"/>
        </w:rPr>
      </w:pPr>
    </w:p>
    <w:p>
      <w:pPr>
        <w:pStyle w:val="style0"/>
        <w:jc w:val="center"/>
        <w:rPr>
          <w:rFonts w:ascii="宋体" w:cs="宋体" w:eastAsia="宋体" w:hAnsi="宋体" w:hint="eastAsia"/>
          <w:color w:val="36363d"/>
        </w:rPr>
      </w:pPr>
    </w:p>
    <w:p>
      <w:pPr>
        <w:pStyle w:val="style0"/>
        <w:jc w:val="center"/>
        <w:rPr>
          <w:rFonts w:ascii="宋体" w:cs="宋体" w:eastAsia="宋体" w:hAnsi="宋体" w:hint="eastAsia"/>
          <w:color w:val="36363d"/>
          <w:spacing w:val="4"/>
        </w:rPr>
      </w:pPr>
      <w:r>
        <w:rPr>
          <w:rFonts w:ascii="宋体" w:cs="宋体" w:eastAsia="宋体" w:hAnsi="宋体" w:hint="eastAsia"/>
          <w:color w:val="36363d"/>
        </w:rPr>
        <w:fldChar w:fldCharType="begin"/>
      </w:r>
      <w:r>
        <w:rPr>
          <w:rFonts w:ascii="宋体" w:cs="宋体" w:eastAsia="宋体" w:hAnsi="宋体" w:hint="eastAsia"/>
          <w:color w:val="36363d"/>
          <w:spacing w:val="4"/>
        </w:rPr>
        <w:instrText xml:space="preserve">PRIVATE \* MERGEFORMAT </w:instrText>
      </w:r>
      <w:r>
        <w:rPr>
          <w:rFonts w:ascii="宋体" w:cs="宋体" w:eastAsia="宋体" w:hAnsi="宋体" w:hint="eastAsia"/>
          <w:color w:val="36363d"/>
          <w:spacing w:val="4"/>
        </w:rPr>
        <w:fldChar w:fldCharType="end"/>
      </w:r>
      <w:r>
        <w:rPr>
          <w:rFonts w:ascii="宋体" w:cs="宋体" w:eastAsia="宋体" w:hAnsi="宋体" w:hint="eastAsia"/>
          <w:color w:val="36363d"/>
          <w:spacing w:val="4"/>
        </w:rPr>
        <w:t>工程名称：______________________________</w:t>
      </w:r>
    </w:p>
    <w:p>
      <w:pPr>
        <w:pStyle w:val="style0"/>
        <w:jc w:val="center"/>
        <w:rPr>
          <w:rFonts w:ascii="宋体" w:cs="宋体" w:eastAsia="宋体" w:hAnsi="宋体" w:hint="eastAsia"/>
          <w:color w:val="36363d"/>
          <w:spacing w:val="4"/>
        </w:rPr>
      </w:pPr>
      <w:r>
        <w:rPr>
          <w:rFonts w:ascii="宋体" w:cs="宋体" w:eastAsia="宋体" w:hAnsi="宋体" w:hint="eastAsia"/>
          <w:color w:val="36363d"/>
          <w:spacing w:val="4"/>
        </w:rPr>
        <w:t>工程地点:_______________________________</w:t>
      </w:r>
    </w:p>
    <w:p>
      <w:pPr>
        <w:pStyle w:val="style0"/>
        <w:jc w:val="center"/>
        <w:rPr>
          <w:rFonts w:ascii="宋体" w:cs="宋体" w:eastAsia="宋体" w:hAnsi="宋体" w:hint="eastAsia"/>
          <w:color w:val="36363d"/>
          <w:spacing w:val="4"/>
        </w:rPr>
      </w:pPr>
      <w:r>
        <w:rPr>
          <w:rFonts w:ascii="宋体" w:cs="宋体" w:eastAsia="宋体" w:hAnsi="宋体" w:hint="eastAsia"/>
          <w:color w:val="36363d"/>
          <w:spacing w:val="4"/>
        </w:rPr>
        <w:t>合同编号：______________________________</w:t>
      </w:r>
    </w:p>
    <w:p>
      <w:pPr>
        <w:pStyle w:val="style0"/>
        <w:ind w:firstLine="1962" w:firstLineChars="900"/>
        <w:rPr>
          <w:rFonts w:ascii="宋体" w:cs="宋体" w:eastAsia="宋体" w:hAnsi="宋体" w:hint="eastAsia"/>
          <w:color w:val="36363d"/>
          <w:spacing w:val="4"/>
        </w:rPr>
      </w:pPr>
      <w:r>
        <w:rPr>
          <w:rFonts w:ascii="宋体" w:cs="宋体" w:eastAsia="宋体" w:hAnsi="宋体" w:hint="eastAsia"/>
          <w:color w:val="36363d"/>
          <w:spacing w:val="4"/>
        </w:rPr>
        <w:t>（由设计人编填）</w:t>
      </w:r>
    </w:p>
    <w:p>
      <w:pPr>
        <w:pStyle w:val="style0"/>
        <w:jc w:val="center"/>
        <w:rPr>
          <w:rFonts w:ascii="宋体" w:cs="宋体" w:eastAsia="宋体" w:hAnsi="宋体" w:hint="eastAsia"/>
          <w:color w:val="36363d"/>
          <w:spacing w:val="4"/>
        </w:rPr>
      </w:pPr>
      <w:r>
        <w:rPr>
          <w:rFonts w:ascii="宋体" w:cs="宋体" w:eastAsia="宋体" w:hAnsi="宋体" w:hint="eastAsia"/>
          <w:color w:val="36363d"/>
          <w:spacing w:val="4"/>
        </w:rPr>
        <w:t>设计证书等级：__________________________</w:t>
      </w:r>
    </w:p>
    <w:p>
      <w:pPr>
        <w:pStyle w:val="style0"/>
        <w:jc w:val="center"/>
        <w:rPr>
          <w:rFonts w:ascii="宋体" w:cs="宋体" w:eastAsia="宋体" w:hAnsi="宋体" w:hint="eastAsia"/>
          <w:color w:val="36363d"/>
          <w:spacing w:val="4"/>
        </w:rPr>
      </w:pPr>
      <w:r>
        <w:rPr>
          <w:rFonts w:ascii="宋体" w:cs="宋体" w:eastAsia="宋体" w:hAnsi="宋体" w:hint="eastAsia"/>
          <w:color w:val="36363d"/>
          <w:spacing w:val="4"/>
        </w:rPr>
        <w:t>发包人：________________________________</w:t>
      </w:r>
    </w:p>
    <w:p>
      <w:pPr>
        <w:pStyle w:val="style0"/>
        <w:jc w:val="center"/>
        <w:rPr>
          <w:rFonts w:ascii="宋体" w:cs="宋体" w:eastAsia="宋体" w:hAnsi="宋体" w:hint="eastAsia"/>
          <w:color w:val="36363d"/>
          <w:spacing w:val="4"/>
        </w:rPr>
      </w:pPr>
      <w:r>
        <w:rPr>
          <w:rFonts w:ascii="宋体" w:cs="宋体" w:eastAsia="宋体" w:hAnsi="宋体" w:hint="eastAsia"/>
          <w:color w:val="36363d"/>
          <w:spacing w:val="4"/>
        </w:rPr>
        <w:t>设计人：________________________________</w:t>
      </w:r>
    </w:p>
    <w:p>
      <w:pPr>
        <w:pStyle w:val="style0"/>
        <w:jc w:val="center"/>
        <w:rPr>
          <w:rFonts w:ascii="宋体" w:cs="宋体" w:eastAsia="宋体" w:hAnsi="宋体" w:hint="eastAsia"/>
          <w:color w:val="36363d"/>
        </w:rPr>
      </w:pPr>
      <w:r>
        <w:rPr>
          <w:rFonts w:ascii="宋体" w:cs="宋体" w:eastAsia="宋体" w:hAnsi="宋体" w:hint="eastAsia"/>
          <w:color w:val="36363d"/>
          <w:spacing w:val="4"/>
        </w:rPr>
        <w:t>签订日期：______________________________</w:t>
      </w:r>
    </w:p>
    <w:p>
      <w:pPr>
        <w:pStyle w:val="style0"/>
        <w:spacing w:lineRule="atLeast" w:line="240"/>
        <w:jc w:val="center"/>
        <w:rPr>
          <w:rFonts w:ascii="宋体" w:cs="宋体" w:eastAsia="宋体" w:hAnsi="宋体" w:hint="eastAsia"/>
          <w:b/>
          <w:bCs/>
          <w:color w:val="36363d"/>
          <w:spacing w:val="20"/>
          <w:sz w:val="36"/>
        </w:rPr>
      </w:pPr>
    </w:p>
    <w:p>
      <w:pPr>
        <w:pStyle w:val="style0"/>
        <w:spacing w:lineRule="atLeast" w:line="240"/>
        <w:jc w:val="center"/>
        <w:rPr>
          <w:rFonts w:ascii="宋体" w:cs="宋体" w:eastAsia="宋体" w:hAnsi="宋体" w:hint="eastAsia"/>
          <w:b/>
          <w:bCs/>
          <w:color w:val="36363d"/>
          <w:spacing w:val="20"/>
          <w:sz w:val="36"/>
        </w:rPr>
      </w:pPr>
    </w:p>
    <w:p>
      <w:pPr>
        <w:pStyle w:val="style0"/>
        <w:spacing w:lineRule="atLeast" w:line="240"/>
        <w:jc w:val="center"/>
        <w:rPr>
          <w:rFonts w:ascii="宋体" w:cs="宋体" w:eastAsia="宋体" w:hAnsi="宋体" w:hint="eastAsia"/>
          <w:b/>
          <w:bCs/>
          <w:color w:val="36363d"/>
          <w:spacing w:val="20"/>
          <w:sz w:val="36"/>
        </w:rPr>
      </w:pPr>
    </w:p>
    <w:p>
      <w:pPr>
        <w:pStyle w:val="style0"/>
        <w:spacing w:lineRule="atLeast" w:line="240"/>
        <w:jc w:val="center"/>
        <w:rPr>
          <w:rFonts w:ascii="宋体" w:cs="宋体" w:eastAsia="宋体" w:hAnsi="宋体" w:hint="eastAsia"/>
          <w:b/>
          <w:bCs/>
          <w:color w:val="36363d"/>
          <w:spacing w:val="20"/>
          <w:sz w:val="36"/>
        </w:rPr>
      </w:pPr>
    </w:p>
    <w:p>
      <w:pPr>
        <w:pStyle w:val="style0"/>
        <w:spacing w:lineRule="atLeast" w:line="240"/>
        <w:jc w:val="center"/>
        <w:rPr>
          <w:rFonts w:ascii="宋体" w:cs="宋体" w:eastAsia="宋体" w:hAnsi="宋体" w:hint="eastAsia"/>
          <w:b/>
          <w:bCs/>
          <w:color w:val="36363d"/>
          <w:spacing w:val="20"/>
          <w:sz w:val="36"/>
        </w:rPr>
      </w:pPr>
    </w:p>
    <w:p>
      <w:pPr>
        <w:pStyle w:val="style0"/>
        <w:spacing w:lineRule="atLeast" w:line="240"/>
        <w:jc w:val="center"/>
        <w:rPr>
          <w:rFonts w:ascii="宋体" w:cs="宋体" w:eastAsia="宋体" w:hAnsi="宋体" w:hint="eastAsia"/>
          <w:b/>
          <w:bCs/>
          <w:color w:val="36363d"/>
          <w:spacing w:val="20"/>
          <w:sz w:val="36"/>
        </w:rPr>
      </w:pPr>
    </w:p>
    <w:p>
      <w:pPr>
        <w:pStyle w:val="style0"/>
        <w:spacing w:lineRule="atLeast" w:line="240"/>
        <w:jc w:val="center"/>
        <w:rPr>
          <w:rFonts w:ascii="宋体" w:cs="宋体" w:eastAsia="宋体" w:hAnsi="宋体" w:hint="eastAsia"/>
          <w:b/>
          <w:bCs/>
          <w:color w:val="36363d"/>
          <w:spacing w:val="20"/>
          <w:sz w:val="36"/>
        </w:rPr>
      </w:pPr>
    </w:p>
    <w:p>
      <w:pPr>
        <w:pStyle w:val="style0"/>
        <w:spacing w:lineRule="atLeast" w:line="240"/>
        <w:ind w:firstLine="2100" w:firstLineChars="1000"/>
        <w:rPr>
          <w:rFonts w:ascii="宋体" w:cs="宋体" w:eastAsia="宋体" w:hAnsi="宋体" w:hint="eastAsia"/>
          <w:b/>
          <w:bCs/>
          <w:color w:val="36363d"/>
          <w:spacing w:val="20"/>
          <w:sz w:val="36"/>
        </w:rPr>
      </w:pPr>
      <w:r>
        <w:rPr>
          <w:rFonts w:ascii="宋体" w:cs="宋体" w:eastAsia="宋体" w:hAnsi="宋体" w:hint="eastAsia"/>
          <w:color w:val="36363d"/>
        </w:rPr>
        <w:pict>
          <v:shapetype id="_x0000_t202" coordsize="21600,21600" o:spt="202" path="m,l,21600r21600,l21600,xe">
            <v:stroke joinstyle="miter"/>
            <v:path gradientshapeok="t" o:connecttype="rect"/>
          </v:shapetype>
          <v:shape id="1026" type="#_x0000_t202" stroked="f" style="position:absolute;margin-left:336.0pt;margin-top:13.5pt;width:63.0pt;height:39.0pt;z-index:2;mso-position-horizontal-relative:text;mso-position-vertical-relative:text;mso-width-relative:page;mso-height-relative:page;mso-wrap-distance-left:0.0pt;mso-wrap-distance-right:0.0pt;visibility:visible;">
            <v:stroke on="f" joinstyle="miter"/>
            <v:fill/>
            <v:textbox>
              <w:txbxContent>
                <w:p>
                  <w:pPr>
                    <w:pStyle w:val="style0"/>
                    <w:rPr>
                      <w:rFonts w:ascii="宋体"/>
                    </w:rPr>
                  </w:pPr>
                  <w:r>
                    <w:rPr>
                      <w:rFonts w:ascii="宋体" w:hint="eastAsia"/>
                      <w:b/>
                      <w:bCs/>
                      <w:sz w:val="36"/>
                    </w:rPr>
                    <w:t>监定</w:t>
                  </w:r>
                </w:p>
              </w:txbxContent>
            </v:textbox>
          </v:shape>
        </w:pict>
      </w:r>
      <w:r>
        <w:rPr>
          <w:rFonts w:ascii="宋体" w:cs="宋体" w:eastAsia="宋体" w:hAnsi="宋体" w:hint="eastAsia"/>
          <w:b/>
          <w:bCs/>
          <w:color w:val="36363d"/>
          <w:spacing w:val="20"/>
          <w:sz w:val="36"/>
        </w:rPr>
        <w:t xml:space="preserve"> 中华人民共和国建设部</w:t>
      </w:r>
    </w:p>
    <w:p>
      <w:pPr>
        <w:pStyle w:val="style0"/>
        <w:spacing w:lineRule="atLeast" w:line="240"/>
        <w:ind w:firstLine="2287" w:firstLineChars="500"/>
        <w:rPr>
          <w:rFonts w:ascii="宋体" w:cs="宋体" w:eastAsia="宋体" w:hAnsi="宋体" w:hint="eastAsia"/>
          <w:b/>
          <w:bCs/>
          <w:color w:val="36363d"/>
          <w:spacing w:val="48"/>
          <w:sz w:val="36"/>
        </w:rPr>
      </w:pPr>
      <w:r>
        <w:rPr>
          <w:rFonts w:ascii="宋体" w:cs="宋体" w:eastAsia="宋体" w:hAnsi="宋体" w:hint="eastAsia"/>
          <w:b/>
          <w:bCs/>
          <w:color w:val="36363d"/>
          <w:spacing w:val="48"/>
          <w:sz w:val="36"/>
        </w:rPr>
        <w:t>国家工商行政管理局</w:t>
      </w:r>
    </w:p>
    <w:p>
      <w:pPr>
        <w:pStyle w:val="style4161"/>
        <w:spacing w:before="20" w:after="20" w:lineRule="auto" w:line="300"/>
        <w:ind w:left="403" w:leftChars="192" w:right="23" w:firstLine="210" w:firstLineChars="100"/>
        <w:rPr>
          <w:rFonts w:ascii="宋体" w:cs="宋体" w:eastAsia="宋体" w:hAnsi="宋体" w:hint="eastAsia"/>
          <w:color w:val="36363d"/>
          <w:sz w:val="21"/>
        </w:rPr>
      </w:pPr>
    </w:p>
    <w:p>
      <w:pPr>
        <w:pStyle w:val="style4161"/>
        <w:spacing w:before="20" w:after="20" w:lineRule="auto" w:line="300"/>
        <w:ind w:left="403" w:leftChars="192" w:right="23" w:firstLine="210" w:firstLineChars="100"/>
        <w:rPr>
          <w:rFonts w:ascii="宋体" w:cs="宋体" w:eastAsia="宋体" w:hAnsi="宋体" w:hint="eastAsia"/>
          <w:color w:val="36363d"/>
          <w:sz w:val="21"/>
        </w:rPr>
      </w:pPr>
    </w:p>
    <w:p>
      <w:pPr>
        <w:pStyle w:val="style4161"/>
        <w:spacing w:before="20" w:after="20" w:lineRule="auto" w:line="300"/>
        <w:ind w:left="403" w:leftChars="192" w:right="23" w:firstLine="210" w:firstLineChars="100"/>
        <w:rPr>
          <w:rFonts w:ascii="宋体" w:cs="宋体" w:eastAsia="宋体" w:hAnsi="宋体" w:hint="eastAsia"/>
          <w:color w:val="36363d"/>
          <w:sz w:val="21"/>
        </w:rPr>
      </w:pPr>
    </w:p>
    <w:p>
      <w:pPr>
        <w:pStyle w:val="style4161"/>
        <w:spacing w:before="20" w:after="20" w:lineRule="auto" w:line="300"/>
        <w:ind w:left="0" w:right="23"/>
        <w:rPr>
          <w:rFonts w:ascii="宋体" w:cs="宋体" w:eastAsia="宋体" w:hAnsi="宋体" w:hint="eastAsia"/>
          <w:color w:val="36363d"/>
          <w:sz w:val="21"/>
        </w:rPr>
      </w:pPr>
    </w:p>
    <w:p>
      <w:pPr>
        <w:pStyle w:val="style4161"/>
        <w:spacing w:before="20" w:after="20" w:lineRule="auto" w:line="300"/>
        <w:ind w:left="403" w:leftChars="192" w:right="23" w:firstLine="1575" w:firstLineChars="750"/>
        <w:rPr>
          <w:rFonts w:ascii="宋体" w:cs="宋体" w:eastAsia="宋体" w:hAnsi="宋体" w:hint="eastAsia"/>
          <w:color w:val="36363d"/>
          <w:sz w:val="21"/>
        </w:rPr>
      </w:pPr>
      <w:r>
        <w:rPr>
          <w:rFonts w:ascii="宋体" w:cs="宋体" w:eastAsia="宋体" w:hAnsi="宋体" w:hint="eastAsia"/>
          <w:color w:val="36363d"/>
          <w:sz w:val="21"/>
        </w:rPr>
        <w:t>发包人：_________________________________________</w:t>
      </w:r>
    </w:p>
    <w:p>
      <w:pPr>
        <w:pStyle w:val="style4161"/>
        <w:spacing w:before="20" w:after="20" w:lineRule="auto" w:line="300"/>
        <w:ind w:left="218" w:leftChars="104" w:right="23" w:firstLine="1785" w:firstLineChars="850"/>
        <w:rPr>
          <w:rFonts w:ascii="宋体" w:cs="宋体" w:eastAsia="宋体" w:hAnsi="宋体" w:hint="eastAsia"/>
          <w:color w:val="36363d"/>
          <w:sz w:val="21"/>
        </w:rPr>
      </w:pPr>
      <w:r>
        <w:rPr>
          <w:rFonts w:ascii="宋体" w:cs="宋体" w:eastAsia="宋体" w:hAnsi="宋体" w:hint="eastAsia"/>
          <w:color w:val="36363d"/>
          <w:sz w:val="21"/>
        </w:rPr>
        <w:t>设计人：_________________________________________</w:t>
      </w:r>
    </w:p>
    <w:p>
      <w:pPr>
        <w:pStyle w:val="style4161"/>
        <w:spacing w:before="20" w:after="20" w:lineRule="auto" w:line="300"/>
        <w:ind w:left="249" w:right="23"/>
        <w:rPr>
          <w:rFonts w:ascii="宋体" w:cs="宋体" w:eastAsia="宋体" w:hAnsi="宋体" w:hint="eastAsia"/>
          <w:color w:val="36363d"/>
          <w:sz w:val="21"/>
        </w:rPr>
      </w:pPr>
      <w:r>
        <w:rPr>
          <w:rFonts w:ascii="宋体" w:cs="宋体" w:eastAsia="宋体" w:hAnsi="宋体" w:hint="eastAsia"/>
          <w:color w:val="36363d"/>
          <w:sz w:val="21"/>
        </w:rPr>
        <w:t>　　发包人委托设计人承担_______________________________工程设计，经双方协商一致，签订本合同。依照《中华人民共和国合同法》、《中华人民共和国建筑法》及其他有关法律、行政法规、遵循平等、自愿、公平和诚实信用的原则，双方就本建设工程施工项协商一致，订立本合同。</w:t>
      </w:r>
    </w:p>
    <w:p>
      <w:pPr>
        <w:pStyle w:val="style4161"/>
        <w:spacing w:before="20" w:after="20" w:lineRule="auto" w:line="300"/>
        <w:ind w:left="249" w:right="23"/>
        <w:rPr>
          <w:rFonts w:ascii="宋体" w:cs="宋体" w:eastAsia="宋体" w:hAnsi="宋体" w:hint="eastAsia"/>
          <w:color w:val="36363d"/>
        </w:rPr>
      </w:pPr>
      <w:r>
        <w:rPr>
          <w:rFonts w:ascii="宋体" w:cs="宋体" w:eastAsia="宋体" w:hAnsi="宋体" w:hint="eastAsia"/>
          <w:b/>
          <w:bCs/>
          <w:color w:val="36363d"/>
          <w:spacing w:val="8"/>
          <w:sz w:val="21"/>
        </w:rPr>
        <w:t>　　第一条　本合同依据下列文件签订：</w:t>
      </w:r>
    </w:p>
    <w:p>
      <w:pPr>
        <w:pStyle w:val="style4161"/>
        <w:spacing w:before="20" w:after="20" w:lineRule="auto" w:line="300"/>
        <w:ind w:left="249" w:right="23"/>
        <w:rPr>
          <w:rFonts w:ascii="宋体" w:cs="宋体" w:eastAsia="宋体" w:hAnsi="宋体" w:hint="eastAsia"/>
          <w:color w:val="36363d"/>
          <w:sz w:val="21"/>
        </w:rPr>
      </w:pPr>
      <w:r>
        <w:rPr>
          <w:rFonts w:ascii="宋体" w:cs="宋体" w:eastAsia="宋体" w:hAnsi="宋体" w:hint="eastAsia"/>
          <w:color w:val="36363d"/>
        </w:rPr>
        <w:t>　　</w:t>
      </w:r>
      <w:r>
        <w:rPr>
          <w:rFonts w:ascii="宋体" w:cs="宋体" w:eastAsia="宋体" w:hAnsi="宋体" w:hint="eastAsia"/>
          <w:color w:val="36363d"/>
          <w:sz w:val="21"/>
        </w:rPr>
        <w:t>1.1《中华人民共和国合同法》《中华人民共和国建筑法》《建设工程勘察设计市场管理规定》。</w:t>
      </w:r>
    </w:p>
    <w:p>
      <w:pPr>
        <w:pStyle w:val="style4161"/>
        <w:spacing w:before="20" w:after="20" w:lineRule="auto" w:line="300"/>
        <w:ind w:left="249" w:right="23"/>
        <w:rPr>
          <w:rFonts w:ascii="宋体" w:cs="宋体" w:eastAsia="宋体" w:hAnsi="宋体" w:hint="eastAsia"/>
          <w:color w:val="36363d"/>
          <w:sz w:val="21"/>
        </w:rPr>
      </w:pPr>
      <w:r>
        <w:rPr>
          <w:rFonts w:ascii="宋体" w:cs="宋体" w:eastAsia="宋体" w:hAnsi="宋体" w:hint="eastAsia"/>
          <w:color w:val="36363d"/>
          <w:sz w:val="21"/>
        </w:rPr>
        <w:t>　　1.2国家及地方有关建设工程勘察设计管理法规和规章。</w:t>
      </w:r>
    </w:p>
    <w:p>
      <w:pPr>
        <w:pStyle w:val="style4161"/>
        <w:spacing w:before="20" w:after="20" w:lineRule="auto" w:line="300"/>
        <w:ind w:left="249" w:right="23" w:firstLine="420"/>
        <w:rPr>
          <w:rFonts w:ascii="宋体" w:cs="宋体" w:eastAsia="宋体" w:hAnsi="宋体" w:hint="eastAsia"/>
          <w:color w:val="36363d"/>
          <w:sz w:val="21"/>
        </w:rPr>
      </w:pPr>
      <w:r>
        <w:rPr>
          <w:rFonts w:ascii="宋体" w:cs="宋体" w:eastAsia="宋体" w:hAnsi="宋体" w:hint="eastAsia"/>
          <w:color w:val="36363d"/>
          <w:sz w:val="21"/>
        </w:rPr>
        <w:t>1.3建设工程批准文件。</w:t>
      </w:r>
    </w:p>
    <w:p>
      <w:pPr>
        <w:pStyle w:val="style4161"/>
        <w:tabs>
          <w:tab w:val="right" w:leader="none" w:pos="9542"/>
        </w:tabs>
        <w:spacing w:before="20" w:after="20" w:lineRule="auto" w:line="300"/>
        <w:ind w:left="249" w:right="23" w:firstLine="450"/>
        <w:rPr>
          <w:rFonts w:ascii="宋体" w:cs="宋体" w:eastAsia="宋体" w:hAnsi="宋体" w:hint="eastAsia"/>
          <w:b/>
          <w:bCs/>
          <w:color w:val="36363d"/>
          <w:sz w:val="21"/>
        </w:rPr>
      </w:pPr>
      <w:r>
        <w:rPr>
          <w:rFonts w:ascii="宋体" w:cs="宋体" w:eastAsia="宋体" w:hAnsi="宋体" w:hint="eastAsia"/>
          <w:b/>
          <w:bCs/>
          <w:color w:val="36363d"/>
          <w:spacing w:val="8"/>
          <w:sz w:val="21"/>
        </w:rPr>
        <w:t>第二条　本合同设计项目的内容：名称、规模、阶段、投资及设计费等见下表。</w:t>
        <w:tab/>
      </w:r>
    </w:p>
    <w:tbl>
      <w:tblPr>
        <w:tblStyle w:val="style105"/>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0" w:type="dxa"/>
          <w:left w:w="0" w:type="dxa"/>
          <w:bottom w:w="0" w:type="dxa"/>
          <w:right w:w="0" w:type="dxa"/>
        </w:tblCellMar>
      </w:tblPr>
      <w:tblGrid>
        <w:gridCol w:w="720"/>
        <w:gridCol w:w="1260"/>
        <w:gridCol w:w="540"/>
        <w:gridCol w:w="990"/>
        <w:gridCol w:w="600"/>
        <w:gridCol w:w="1080"/>
        <w:gridCol w:w="840"/>
        <w:gridCol w:w="1101"/>
        <w:gridCol w:w="819"/>
        <w:gridCol w:w="938"/>
      </w:tblGrid>
      <w:tr>
        <w:trPr>
          <w:cantSplit/>
          <w:trHeight w:val="386" w:hRule="atLeast"/>
          <w:jc w:val="center"/>
        </w:trPr>
        <w:tc>
          <w:tcPr>
            <w:tcW w:w="720" w:type="dxa"/>
            <w:vMerge w:val="restart"/>
            <w:tcBorders>
              <w:top w:val="single" w:sz="12"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fldChar w:fldCharType="begin"/>
            </w:r>
            <w:r>
              <w:rPr>
                <w:rFonts w:ascii="宋体" w:cs="宋体" w:eastAsia="宋体" w:hAnsi="宋体" w:hint="eastAsia"/>
                <w:color w:val="36363d"/>
                <w:sz w:val="21"/>
                <w:szCs w:val="21"/>
              </w:rPr>
              <w:instrText xml:space="preserve">PRIVATE \* MERGEFORMAT </w:instrText>
            </w:r>
            <w:r>
              <w:rPr>
                <w:rFonts w:ascii="宋体" w:cs="宋体" w:eastAsia="宋体" w:hAnsi="宋体" w:hint="eastAsia"/>
                <w:color w:val="36363d"/>
                <w:sz w:val="21"/>
                <w:szCs w:val="21"/>
              </w:rPr>
              <w:fldChar w:fldCharType="end"/>
            </w: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序号</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260" w:type="dxa"/>
            <w:vMerge w:val="restart"/>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分项目名称</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530" w:type="dxa"/>
            <w:gridSpan w:val="2"/>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建设规模 </w:t>
            </w:r>
          </w:p>
        </w:tc>
        <w:tc>
          <w:tcPr>
            <w:tcW w:w="2520" w:type="dxa"/>
            <w:gridSpan w:val="3"/>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设计阶段及内容 </w:t>
            </w:r>
          </w:p>
        </w:tc>
        <w:tc>
          <w:tcPr>
            <w:tcW w:w="1101" w:type="dxa"/>
            <w:vMerge w:val="restart"/>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 xml:space="preserve">估算总投资（万元） </w:t>
            </w:r>
          </w:p>
        </w:tc>
        <w:tc>
          <w:tcPr>
            <w:tcW w:w="819" w:type="dxa"/>
            <w:vMerge w:val="restart"/>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费率</w:t>
              <w:br/>
              <w:t xml:space="preserve">% </w:t>
            </w:r>
          </w:p>
        </w:tc>
        <w:tc>
          <w:tcPr>
            <w:tcW w:w="938" w:type="dxa"/>
            <w:vMerge w:val="restart"/>
            <w:tcBorders>
              <w:top w:val="single" w:sz="12"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估算设计费（元） </w:t>
            </w:r>
          </w:p>
        </w:tc>
      </w:tr>
      <w:tr>
        <w:tblPrEx/>
        <w:trPr>
          <w:cantSplit/>
          <w:trHeight w:val="435" w:hRule="atLeast"/>
          <w:jc w:val="center"/>
        </w:trPr>
        <w:tc>
          <w:tcPr>
            <w:tcW w:w="720" w:type="dxa"/>
            <w:vMerge w:val="continue"/>
            <w:tcBorders>
              <w:top w:val="single" w:sz="12" w:space="0" w:color="auto"/>
              <w:left w:val="single" w:sz="12" w:space="0" w:color="auto"/>
              <w:bottom w:val="single" w:sz="6" w:space="0" w:color="auto"/>
              <w:right w:val="single" w:sz="6" w:space="0" w:color="auto"/>
            </w:tcBorders>
            <w:tcMar/>
            <w:vAlign w:val="center"/>
          </w:tcPr>
          <w:p>
            <w:pPr>
              <w:pStyle w:val="style0"/>
              <w:rPr>
                <w:rFonts w:ascii="宋体" w:cs="宋体" w:eastAsia="宋体" w:hAnsi="宋体" w:hint="eastAsia"/>
                <w:color w:val="36363d"/>
                <w:sz w:val="21"/>
                <w:szCs w:val="21"/>
              </w:rPr>
            </w:pPr>
          </w:p>
        </w:tc>
        <w:tc>
          <w:tcPr>
            <w:tcW w:w="1260" w:type="dxa"/>
            <w:vMerge w:val="continue"/>
            <w:tcBorders>
              <w:top w:val="single" w:sz="12" w:space="0" w:color="auto"/>
              <w:left w:val="single" w:sz="6" w:space="0" w:color="auto"/>
              <w:bottom w:val="single" w:sz="6" w:space="0" w:color="auto"/>
              <w:right w:val="single" w:sz="6" w:space="0" w:color="auto"/>
            </w:tcBorders>
            <w:tcMar/>
            <w:vAlign w:val="center"/>
          </w:tcPr>
          <w:p>
            <w:pPr>
              <w:pStyle w:val="style0"/>
              <w:rPr>
                <w:rFonts w:ascii="宋体" w:cs="宋体" w:eastAsia="宋体" w:hAnsi="宋体" w:hint="eastAsia"/>
                <w:color w:val="36363d"/>
                <w:sz w:val="21"/>
                <w:szCs w:val="21"/>
              </w:rPr>
            </w:pPr>
          </w:p>
        </w:tc>
        <w:tc>
          <w:tcPr>
            <w:tcW w:w="5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层数</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99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建筑面积（m2）</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60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方案</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08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初步设计</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8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施工图</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101" w:type="dxa"/>
            <w:vMerge w:val="continue"/>
            <w:tcBorders>
              <w:top w:val="single" w:sz="12" w:space="0" w:color="auto"/>
              <w:left w:val="single" w:sz="6" w:space="0" w:color="auto"/>
              <w:bottom w:val="single" w:sz="6" w:space="0" w:color="auto"/>
              <w:right w:val="single" w:sz="6" w:space="0" w:color="auto"/>
            </w:tcBorders>
            <w:tcMar/>
            <w:vAlign w:val="center"/>
          </w:tcPr>
          <w:p>
            <w:pPr>
              <w:pStyle w:val="style0"/>
              <w:rPr>
                <w:rFonts w:ascii="宋体" w:cs="宋体" w:eastAsia="宋体" w:hAnsi="宋体" w:hint="eastAsia"/>
                <w:color w:val="36363d"/>
                <w:sz w:val="21"/>
                <w:szCs w:val="21"/>
              </w:rPr>
            </w:pPr>
          </w:p>
        </w:tc>
        <w:tc>
          <w:tcPr>
            <w:tcW w:w="819" w:type="dxa"/>
            <w:vMerge w:val="continue"/>
            <w:tcBorders>
              <w:top w:val="single" w:sz="12" w:space="0" w:color="auto"/>
              <w:left w:val="single" w:sz="6" w:space="0" w:color="auto"/>
              <w:bottom w:val="single" w:sz="6" w:space="0" w:color="auto"/>
              <w:right w:val="single" w:sz="6" w:space="0" w:color="auto"/>
            </w:tcBorders>
            <w:tcMar/>
            <w:vAlign w:val="center"/>
          </w:tcPr>
          <w:p>
            <w:pPr>
              <w:pStyle w:val="style0"/>
              <w:rPr>
                <w:rFonts w:ascii="宋体" w:cs="宋体" w:eastAsia="宋体" w:hAnsi="宋体" w:hint="eastAsia"/>
                <w:color w:val="36363d"/>
                <w:sz w:val="21"/>
                <w:szCs w:val="21"/>
              </w:rPr>
            </w:pPr>
          </w:p>
        </w:tc>
        <w:tc>
          <w:tcPr>
            <w:tcW w:w="938" w:type="dxa"/>
            <w:vMerge w:val="continue"/>
            <w:tcBorders>
              <w:top w:val="single" w:sz="12" w:space="0" w:color="auto"/>
              <w:left w:val="single" w:sz="6" w:space="0" w:color="auto"/>
              <w:bottom w:val="single" w:sz="6" w:space="0" w:color="auto"/>
              <w:right w:val="single" w:sz="12" w:space="0" w:color="auto"/>
            </w:tcBorders>
            <w:tcMar/>
            <w:vAlign w:val="center"/>
          </w:tcPr>
          <w:p>
            <w:pPr>
              <w:pStyle w:val="style0"/>
              <w:rPr>
                <w:rFonts w:ascii="宋体" w:cs="宋体" w:eastAsia="宋体" w:hAnsi="宋体" w:hint="eastAsia"/>
                <w:color w:val="36363d"/>
                <w:sz w:val="21"/>
                <w:szCs w:val="21"/>
              </w:rPr>
            </w:pPr>
          </w:p>
        </w:tc>
      </w:tr>
      <w:tr>
        <w:tblPrEx/>
        <w:trPr>
          <w:trHeight w:val="103" w:hRule="atLeast"/>
          <w:jc w:val="center"/>
        </w:trPr>
        <w:tc>
          <w:tcPr>
            <w:tcW w:w="720"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26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5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99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60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08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840"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10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819"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938"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r>
    </w:tbl>
    <w:p>
      <w:pPr>
        <w:pStyle w:val="style4161"/>
        <w:spacing w:before="20" w:after="20" w:lineRule="auto" w:line="300"/>
        <w:ind w:left="249" w:right="23" w:firstLine="227" w:firstLineChars="100"/>
        <w:rPr>
          <w:rFonts w:ascii="宋体" w:cs="宋体" w:eastAsia="宋体" w:hAnsi="宋体" w:hint="eastAsia"/>
          <w:b/>
          <w:bCs/>
          <w:color w:val="36363d"/>
          <w:spacing w:val="8"/>
          <w:sz w:val="21"/>
        </w:rPr>
      </w:pPr>
      <w:r>
        <w:rPr>
          <w:rFonts w:ascii="宋体" w:cs="宋体" w:eastAsia="宋体" w:hAnsi="宋体" w:hint="eastAsia"/>
          <w:b/>
          <w:bCs/>
          <w:color w:val="36363d"/>
          <w:spacing w:val="8"/>
          <w:sz w:val="21"/>
        </w:rPr>
        <w:t>第三条  发包人应向设计人提交的有关资料及文件：</w:t>
      </w:r>
    </w:p>
    <w:tbl>
      <w:tblPr>
        <w:tblStyle w:val="style105"/>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0" w:type="dxa"/>
          <w:left w:w="0" w:type="dxa"/>
          <w:bottom w:w="0" w:type="dxa"/>
          <w:right w:w="0" w:type="dxa"/>
        </w:tblCellMar>
      </w:tblPr>
      <w:tblGrid>
        <w:gridCol w:w="1241"/>
        <w:gridCol w:w="2161"/>
        <w:gridCol w:w="1862"/>
        <w:gridCol w:w="1862"/>
        <w:gridCol w:w="1862"/>
      </w:tblGrid>
      <w:tr>
        <w:trPr>
          <w:trHeight w:val="55" w:hRule="atLeast"/>
          <w:jc w:val="center"/>
        </w:trPr>
        <w:tc>
          <w:tcPr>
            <w:tcW w:w="1241" w:type="dxa"/>
            <w:tcBorders>
              <w:top w:val="single" w:sz="12"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fldChar w:fldCharType="begin"/>
            </w:r>
            <w:r>
              <w:rPr>
                <w:rFonts w:ascii="宋体" w:cs="宋体" w:eastAsia="宋体" w:hAnsi="宋体" w:hint="eastAsia"/>
                <w:color w:val="36363d"/>
                <w:sz w:val="21"/>
                <w:szCs w:val="21"/>
              </w:rPr>
              <w:instrText xml:space="preserve">PRIVATE \* MERGEFORMAT </w:instrText>
            </w:r>
            <w:r>
              <w:rPr>
                <w:rFonts w:ascii="宋体" w:cs="宋体" w:eastAsia="宋体" w:hAnsi="宋体" w:hint="eastAsia"/>
                <w:color w:val="36363d"/>
                <w:sz w:val="21"/>
                <w:szCs w:val="21"/>
              </w:rPr>
              <w:fldChar w:fldCharType="end"/>
            </w: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序号</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2161"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资料及文件名称</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862"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份数</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862"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提交日期</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862" w:type="dxa"/>
            <w:tcBorders>
              <w:top w:val="single" w:sz="12"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有关事宜</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r>
      <w:tr>
        <w:tblPrEx/>
        <w:trPr>
          <w:trHeight w:val="70" w:hRule="atLeast"/>
          <w:jc w:val="center"/>
        </w:trPr>
        <w:tc>
          <w:tcPr>
            <w:tcW w:w="1241"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1</w:t>
            </w:r>
          </w:p>
        </w:tc>
        <w:tc>
          <w:tcPr>
            <w:tcW w:w="216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862"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hAnsi="宋体" w:hint="eastAsia"/>
                <w:color w:val="36363d"/>
                <w:sz w:val="21"/>
                <w:szCs w:val="21"/>
                <w:lang w:eastAsia="zh-CN"/>
              </w:rPr>
              <w:t>交易文件</w:t>
            </w:r>
            <w:r>
              <w:rPr>
                <w:rFonts w:ascii="宋体" w:cs="宋体" w:eastAsia="宋体" w:hAnsi="宋体" w:hint="eastAsia"/>
                <w:color w:val="36363d"/>
                <w:sz w:val="21"/>
                <w:szCs w:val="21"/>
              </w:rPr>
              <w:t>发放时</w:t>
            </w:r>
          </w:p>
        </w:tc>
        <w:tc>
          <w:tcPr>
            <w:tcW w:w="1862"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r>
    </w:tbl>
    <w:p>
      <w:pPr>
        <w:pStyle w:val="style4161"/>
        <w:spacing w:before="20" w:after="20" w:lineRule="auto" w:line="300"/>
        <w:ind w:left="249" w:right="23" w:firstLine="227" w:firstLineChars="100"/>
        <w:rPr>
          <w:rFonts w:ascii="宋体" w:cs="宋体" w:eastAsia="宋体" w:hAnsi="宋体" w:hint="eastAsia"/>
          <w:b/>
          <w:bCs/>
          <w:color w:val="36363d"/>
          <w:spacing w:val="8"/>
          <w:sz w:val="21"/>
        </w:rPr>
      </w:pPr>
      <w:r>
        <w:rPr>
          <w:rFonts w:ascii="宋体" w:cs="宋体" w:eastAsia="宋体" w:hAnsi="宋体" w:hint="eastAsia"/>
          <w:b/>
          <w:bCs/>
          <w:color w:val="36363d"/>
          <w:spacing w:val="8"/>
          <w:sz w:val="21"/>
        </w:rPr>
        <w:t>第四条　设计人应向发包人交付的设计资料及文件：</w:t>
      </w:r>
    </w:p>
    <w:tbl>
      <w:tblPr>
        <w:tblStyle w:val="style105"/>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0" w:type="dxa"/>
          <w:left w:w="0" w:type="dxa"/>
          <w:bottom w:w="0" w:type="dxa"/>
          <w:right w:w="0" w:type="dxa"/>
        </w:tblCellMar>
      </w:tblPr>
      <w:tblGrid>
        <w:gridCol w:w="793"/>
        <w:gridCol w:w="3491"/>
        <w:gridCol w:w="1991"/>
        <w:gridCol w:w="1364"/>
        <w:gridCol w:w="1349"/>
      </w:tblGrid>
      <w:tr>
        <w:trPr>
          <w:trHeight w:val="55" w:hRule="atLeast"/>
          <w:jc w:val="center"/>
        </w:trPr>
        <w:tc>
          <w:tcPr>
            <w:tcW w:w="793" w:type="dxa"/>
            <w:tcBorders>
              <w:top w:val="single" w:sz="12"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fldChar w:fldCharType="begin"/>
            </w:r>
            <w:r>
              <w:rPr>
                <w:rFonts w:ascii="宋体" w:cs="宋体" w:eastAsia="宋体" w:hAnsi="宋体" w:hint="eastAsia"/>
                <w:color w:val="36363d"/>
                <w:sz w:val="21"/>
                <w:szCs w:val="21"/>
              </w:rPr>
              <w:instrText xml:space="preserve">PRIVATE \* MERGEFORMAT </w:instrText>
            </w:r>
            <w:r>
              <w:rPr>
                <w:rFonts w:ascii="宋体" w:cs="宋体" w:eastAsia="宋体" w:hAnsi="宋体" w:hint="eastAsia"/>
                <w:color w:val="36363d"/>
                <w:sz w:val="21"/>
                <w:szCs w:val="21"/>
              </w:rPr>
              <w:fldChar w:fldCharType="end"/>
            </w: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序号</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3491"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资料及文件名称</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991"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份数</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364" w:type="dxa"/>
            <w:tcBorders>
              <w:top w:val="single" w:sz="12"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提交日期</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c>
          <w:tcPr>
            <w:tcW w:w="1349" w:type="dxa"/>
            <w:tcBorders>
              <w:top w:val="single" w:sz="12"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vanish/>
                <w:color w:val="36363d"/>
                <w:sz w:val="21"/>
                <w:szCs w:val="21"/>
              </w:rPr>
              <w:t>&lt;div align="center"&gt;</w:t>
            </w:r>
            <w:r>
              <w:rPr>
                <w:rFonts w:ascii="宋体" w:cs="宋体" w:eastAsia="宋体" w:hAnsi="宋体" w:hint="eastAsia"/>
                <w:color w:val="36363d"/>
                <w:sz w:val="21"/>
                <w:szCs w:val="21"/>
              </w:rPr>
              <w:t>有关事宜</w:t>
            </w:r>
            <w:r>
              <w:rPr>
                <w:rFonts w:ascii="宋体" w:cs="宋体" w:eastAsia="宋体" w:hAnsi="宋体" w:hint="eastAsia"/>
                <w:vanish/>
                <w:color w:val="36363d"/>
                <w:sz w:val="21"/>
                <w:szCs w:val="21"/>
              </w:rPr>
              <w:t>&lt;/div&gt;</w:t>
            </w:r>
            <w:r>
              <w:rPr>
                <w:rFonts w:ascii="宋体" w:cs="宋体" w:eastAsia="宋体" w:hAnsi="宋体" w:hint="eastAsia"/>
                <w:color w:val="36363d"/>
                <w:sz w:val="21"/>
                <w:szCs w:val="21"/>
              </w:rPr>
              <w:t xml:space="preserve"> </w:t>
            </w:r>
          </w:p>
        </w:tc>
      </w:tr>
      <w:tr>
        <w:tblPrEx/>
        <w:trPr>
          <w:trHeight w:val="70" w:hRule="atLeast"/>
          <w:jc w:val="center"/>
        </w:trPr>
        <w:tc>
          <w:tcPr>
            <w:tcW w:w="793"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1</w:t>
            </w:r>
          </w:p>
        </w:tc>
        <w:tc>
          <w:tcPr>
            <w:tcW w:w="349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全套施工图（含招标内容中各专业）</w:t>
            </w:r>
          </w:p>
        </w:tc>
        <w:tc>
          <w:tcPr>
            <w:tcW w:w="199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8</w:t>
            </w:r>
          </w:p>
        </w:tc>
        <w:tc>
          <w:tcPr>
            <w:tcW w:w="1364"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349"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r>
      <w:tr>
        <w:tblPrEx/>
        <w:trPr>
          <w:trHeight w:val="70" w:hRule="atLeast"/>
          <w:jc w:val="center"/>
        </w:trPr>
        <w:tc>
          <w:tcPr>
            <w:tcW w:w="793"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2</w:t>
            </w:r>
          </w:p>
        </w:tc>
        <w:tc>
          <w:tcPr>
            <w:tcW w:w="349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施工图电子文件</w:t>
            </w:r>
          </w:p>
        </w:tc>
        <w:tc>
          <w:tcPr>
            <w:tcW w:w="199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1</w:t>
            </w:r>
          </w:p>
        </w:tc>
        <w:tc>
          <w:tcPr>
            <w:tcW w:w="1364"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349"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r>
      <w:tr>
        <w:tblPrEx/>
        <w:trPr>
          <w:trHeight w:val="394" w:hRule="atLeast"/>
          <w:jc w:val="center"/>
        </w:trPr>
        <w:tc>
          <w:tcPr>
            <w:tcW w:w="793" w:type="dxa"/>
            <w:tcBorders>
              <w:top w:val="single" w:sz="6" w:space="0" w:color="auto"/>
              <w:left w:val="single" w:sz="12"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3</w:t>
            </w:r>
          </w:p>
        </w:tc>
        <w:tc>
          <w:tcPr>
            <w:tcW w:w="349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招标人要求提供的其他资料</w:t>
            </w:r>
          </w:p>
        </w:tc>
        <w:tc>
          <w:tcPr>
            <w:tcW w:w="1991"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r>
              <w:rPr>
                <w:rFonts w:ascii="宋体" w:cs="宋体" w:eastAsia="宋体" w:hAnsi="宋体" w:hint="eastAsia"/>
                <w:color w:val="36363d"/>
                <w:sz w:val="21"/>
                <w:szCs w:val="21"/>
              </w:rPr>
              <w:t>按招标人要求提供</w:t>
            </w:r>
          </w:p>
        </w:tc>
        <w:tc>
          <w:tcPr>
            <w:tcW w:w="1364" w:type="dxa"/>
            <w:tcBorders>
              <w:top w:val="single" w:sz="6" w:space="0" w:color="auto"/>
              <w:left w:val="single" w:sz="6" w:space="0" w:color="auto"/>
              <w:bottom w:val="single" w:sz="6" w:space="0" w:color="auto"/>
              <w:right w:val="single" w:sz="6"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c>
          <w:tcPr>
            <w:tcW w:w="1349" w:type="dxa"/>
            <w:tcBorders>
              <w:top w:val="single" w:sz="6" w:space="0" w:color="auto"/>
              <w:left w:val="single" w:sz="6" w:space="0" w:color="auto"/>
              <w:bottom w:val="single" w:sz="6" w:space="0" w:color="auto"/>
              <w:right w:val="single" w:sz="12" w:space="0" w:color="auto"/>
            </w:tcBorders>
            <w:tcMar>
              <w:top w:w="15" w:type="dxa"/>
              <w:left w:w="15" w:type="dxa"/>
              <w:right w:w="15" w:type="dxa"/>
            </w:tcMar>
            <w:vAlign w:val="center"/>
          </w:tcPr>
          <w:p>
            <w:pPr>
              <w:pStyle w:val="style4161"/>
              <w:spacing w:before="0" w:after="0"/>
              <w:ind w:left="0" w:right="24"/>
              <w:jc w:val="center"/>
              <w:rPr>
                <w:rFonts w:ascii="宋体" w:cs="宋体" w:eastAsia="宋体" w:hAnsi="宋体" w:hint="eastAsia"/>
                <w:color w:val="36363d"/>
                <w:sz w:val="21"/>
                <w:szCs w:val="21"/>
              </w:rPr>
            </w:pPr>
          </w:p>
        </w:tc>
      </w:tr>
    </w:tbl>
    <w:p>
      <w:pPr>
        <w:pStyle w:val="style4161"/>
        <w:spacing w:before="20" w:after="20" w:lineRule="auto" w:line="300"/>
        <w:ind w:left="0" w:right="23"/>
        <w:rPr>
          <w:rFonts w:ascii="宋体" w:cs="宋体" w:eastAsia="宋体" w:hAnsi="宋体" w:hint="eastAsia"/>
          <w:b/>
          <w:bCs/>
          <w:color w:val="36363d"/>
          <w:spacing w:val="8"/>
          <w:sz w:val="21"/>
        </w:rPr>
      </w:pPr>
    </w:p>
    <w:p>
      <w:pPr>
        <w:pStyle w:val="style4161"/>
        <w:spacing w:before="20" w:after="20" w:lineRule="auto" w:line="300"/>
        <w:ind w:left="0" w:right="23"/>
        <w:rPr>
          <w:rFonts w:ascii="宋体" w:cs="宋体" w:eastAsia="宋体" w:hAnsi="宋体" w:hint="eastAsia"/>
          <w:b/>
          <w:bCs/>
          <w:color w:val="36363d"/>
          <w:spacing w:val="8"/>
          <w:sz w:val="21"/>
        </w:rPr>
      </w:pPr>
      <w:r>
        <w:rPr>
          <w:rFonts w:ascii="宋体" w:cs="宋体" w:eastAsia="宋体" w:hAnsi="宋体" w:hint="eastAsia"/>
          <w:b/>
          <w:bCs/>
          <w:color w:val="36363d"/>
          <w:spacing w:val="8"/>
          <w:sz w:val="21"/>
        </w:rPr>
        <w:t>第五条  本合同设计中标价款__________。</w:t>
      </w:r>
    </w:p>
    <w:p>
      <w:pPr>
        <w:pStyle w:val="style0"/>
        <w:spacing w:lineRule="exact" w:line="440"/>
        <w:ind w:firstLine="211" w:firstLineChars="100"/>
        <w:rPr>
          <w:rFonts w:ascii="宋体" w:cs="宋体" w:eastAsia="宋体" w:hAnsi="宋体" w:hint="eastAsia"/>
          <w:b/>
          <w:color w:val="36363d"/>
        </w:rPr>
      </w:pPr>
      <w:r>
        <w:rPr>
          <w:rFonts w:ascii="宋体" w:cs="宋体" w:eastAsia="宋体" w:hAnsi="宋体" w:hint="eastAsia"/>
          <w:b/>
          <w:color w:val="36363d"/>
        </w:rPr>
        <w:t>1. 付款方式：</w:t>
      </w:r>
      <w:r>
        <w:rPr>
          <w:rFonts w:ascii="宋体" w:cs="宋体" w:eastAsia="宋体" w:hAnsi="宋体" w:hint="eastAsia"/>
          <w:b/>
          <w:color w:val="36363d"/>
          <w:kern w:val="0"/>
        </w:rPr>
        <w:t>施工图设计完成</w:t>
      </w:r>
      <w:r>
        <w:rPr>
          <w:rFonts w:ascii="宋体" w:cs="宋体" w:eastAsia="宋体" w:hAnsi="宋体" w:hint="eastAsia"/>
          <w:b/>
          <w:bCs/>
          <w:color w:val="36363d"/>
          <w:kern w:val="0"/>
        </w:rPr>
        <w:t>提交合格的设计文件和图纸审查合格后</w:t>
      </w:r>
      <w:r>
        <w:rPr>
          <w:rFonts w:ascii="宋体" w:cs="宋体" w:eastAsia="宋体" w:hAnsi="宋体" w:hint="eastAsia"/>
          <w:b/>
          <w:color w:val="36363d"/>
          <w:kern w:val="0"/>
        </w:rPr>
        <w:t>，支付合同价款的70%；工程竣工验收合格后</w:t>
      </w:r>
      <w:r>
        <w:rPr>
          <w:rFonts w:ascii="宋体" w:cs="宋体" w:eastAsia="宋体" w:hAnsi="宋体" w:hint="eastAsia"/>
          <w:b/>
          <w:bCs/>
          <w:color w:val="36363d"/>
          <w:kern w:val="0"/>
        </w:rPr>
        <w:t>30日内</w:t>
      </w:r>
      <w:r>
        <w:rPr>
          <w:rFonts w:ascii="宋体" w:cs="宋体" w:eastAsia="宋体" w:hAnsi="宋体" w:hint="eastAsia"/>
          <w:b/>
          <w:color w:val="36363d"/>
          <w:kern w:val="0"/>
        </w:rPr>
        <w:t>一次性付清设计费。中标单位须提供一般纳税人增值税专用发票。</w:t>
      </w:r>
    </w:p>
    <w:p>
      <w:pPr>
        <w:pStyle w:val="style0"/>
        <w:spacing w:lineRule="exact" w:line="440"/>
        <w:ind w:firstLine="211" w:firstLineChars="100"/>
        <w:rPr>
          <w:rFonts w:ascii="宋体" w:cs="宋体" w:eastAsia="宋体" w:hAnsi="宋体" w:hint="eastAsia"/>
          <w:b/>
          <w:color w:val="36363d"/>
        </w:rPr>
      </w:pPr>
      <w:r>
        <w:rPr>
          <w:rFonts w:ascii="宋体" w:cs="宋体" w:eastAsia="宋体" w:hAnsi="宋体" w:hint="eastAsia"/>
          <w:b/>
          <w:color w:val="36363d"/>
        </w:rPr>
        <w:t>2. 本工程设计费用采用固定总价合同，结算时投标总价不作调整。</w:t>
      </w:r>
    </w:p>
    <w:p>
      <w:pPr>
        <w:pStyle w:val="style0"/>
        <w:spacing w:lineRule="exact" w:line="320"/>
        <w:ind w:firstLine="211" w:firstLineChars="100"/>
        <w:rPr>
          <w:rFonts w:ascii="宋体" w:cs="宋体" w:eastAsia="宋体" w:hAnsi="宋体" w:hint="eastAsia"/>
          <w:b/>
          <w:color w:val="36363d"/>
        </w:rPr>
      </w:pPr>
      <w:r>
        <w:rPr>
          <w:rFonts w:ascii="宋体" w:cs="宋体" w:eastAsia="宋体" w:hAnsi="宋体" w:hint="eastAsia"/>
          <w:b/>
          <w:color w:val="36363d"/>
        </w:rPr>
        <w:t>3.履约保证金</w:t>
      </w:r>
    </w:p>
    <w:p>
      <w:pPr>
        <w:pStyle w:val="style0"/>
        <w:spacing w:lineRule="exact" w:line="420"/>
        <w:ind w:firstLine="420" w:firstLineChars="200"/>
        <w:rPr>
          <w:rFonts w:ascii="宋体" w:cs="宋体" w:eastAsia="宋体" w:hAnsi="宋体" w:hint="eastAsia"/>
          <w:color w:val="36363d"/>
        </w:rPr>
      </w:pPr>
      <w:r>
        <w:rPr>
          <w:rFonts w:ascii="宋体" w:cs="宋体" w:eastAsia="宋体" w:hAnsi="宋体" w:hint="eastAsia"/>
          <w:color w:val="36363d"/>
        </w:rPr>
        <w:t>履约担保的缴纳形式：银行转账</w:t>
      </w:r>
    </w:p>
    <w:p>
      <w:pPr>
        <w:pStyle w:val="style0"/>
        <w:spacing w:lineRule="exact" w:line="420"/>
        <w:ind w:firstLine="420" w:firstLineChars="200"/>
        <w:rPr>
          <w:rFonts w:ascii="宋体" w:cs="宋体" w:eastAsia="宋体" w:hAnsi="宋体" w:hint="eastAsia"/>
          <w:color w:val="36363d"/>
        </w:rPr>
      </w:pPr>
      <w:r>
        <w:rPr>
          <w:rFonts w:ascii="宋体" w:cs="宋体" w:eastAsia="宋体" w:hAnsi="宋体" w:hint="eastAsia"/>
          <w:color w:val="36363d"/>
        </w:rPr>
        <w:t>履约担保的金额：中标价×10%</w:t>
      </w:r>
    </w:p>
    <w:p>
      <w:pPr>
        <w:pStyle w:val="style0"/>
        <w:widowControl/>
        <w:spacing w:lineRule="exact" w:line="440"/>
        <w:ind w:firstLine="420" w:firstLineChars="200"/>
        <w:jc w:val="left"/>
        <w:rPr>
          <w:rFonts w:ascii="宋体" w:cs="宋体" w:eastAsia="宋体" w:hAnsi="宋体" w:hint="eastAsia"/>
          <w:color w:val="36363d"/>
          <w:u w:val="single"/>
        </w:rPr>
      </w:pPr>
      <w:r>
        <w:rPr>
          <w:rFonts w:ascii="宋体" w:cs="宋体" w:eastAsia="宋体" w:hAnsi="宋体" w:hint="eastAsia"/>
          <w:color w:val="36363d"/>
        </w:rPr>
        <w:t>履约保证金缴纳单位名称：滁州市同创建设投资有限责任公司</w:t>
      </w:r>
    </w:p>
    <w:p>
      <w:pPr>
        <w:pStyle w:val="style0"/>
        <w:widowControl/>
        <w:spacing w:lineRule="exact" w:line="440"/>
        <w:ind w:firstLine="420" w:firstLineChars="200"/>
        <w:jc w:val="left"/>
        <w:rPr>
          <w:rFonts w:ascii="宋体" w:cs="宋体" w:eastAsia="宋体" w:hAnsi="宋体" w:hint="eastAsia"/>
          <w:color w:val="36363d"/>
        </w:rPr>
      </w:pPr>
      <w:r>
        <w:rPr>
          <w:rFonts w:ascii="宋体" w:cs="宋体" w:eastAsia="宋体" w:hAnsi="宋体" w:hint="eastAsia"/>
          <w:color w:val="36363d"/>
        </w:rPr>
        <w:t>开户行：中行滁州分行营业部</w:t>
      </w:r>
    </w:p>
    <w:p>
      <w:pPr>
        <w:pStyle w:val="style0"/>
        <w:widowControl/>
        <w:spacing w:lineRule="exact" w:line="440"/>
        <w:ind w:firstLine="420" w:firstLineChars="200"/>
        <w:jc w:val="left"/>
        <w:rPr>
          <w:rFonts w:ascii="宋体" w:cs="宋体" w:eastAsia="宋体" w:hAnsi="宋体" w:hint="eastAsia"/>
          <w:color w:val="36363d"/>
        </w:rPr>
      </w:pPr>
      <w:r>
        <w:rPr>
          <w:rFonts w:ascii="宋体" w:cs="宋体" w:eastAsia="宋体" w:hAnsi="宋体" w:hint="eastAsia"/>
          <w:color w:val="36363d"/>
        </w:rPr>
        <w:t>账号：182729065428</w:t>
      </w:r>
    </w:p>
    <w:p>
      <w:pPr>
        <w:pStyle w:val="style0"/>
        <w:widowControl/>
        <w:spacing w:lineRule="exact" w:line="440"/>
        <w:ind w:firstLine="420" w:firstLineChars="200"/>
        <w:jc w:val="left"/>
        <w:rPr>
          <w:rFonts w:ascii="宋体" w:cs="宋体" w:eastAsia="宋体" w:hAnsi="宋体" w:hint="eastAsia"/>
          <w:color w:val="36363d"/>
        </w:rPr>
      </w:pPr>
      <w:r>
        <w:rPr>
          <w:rFonts w:ascii="宋体" w:cs="宋体" w:eastAsia="宋体" w:hAnsi="宋体" w:hint="eastAsia"/>
          <w:color w:val="36363d"/>
        </w:rPr>
        <w:t>汇款务必注明缴款人名称及用途，切勿以现金存入。</w:t>
      </w:r>
    </w:p>
    <w:p>
      <w:pPr>
        <w:pStyle w:val="style0"/>
        <w:widowControl/>
        <w:spacing w:lineRule="exact" w:line="420"/>
        <w:ind w:firstLine="420" w:firstLineChars="200"/>
        <w:jc w:val="left"/>
        <w:rPr>
          <w:rFonts w:ascii="宋体" w:cs="宋体" w:eastAsia="宋体" w:hAnsi="宋体" w:hint="eastAsia"/>
          <w:color w:val="36363d"/>
        </w:rPr>
      </w:pPr>
      <w:r>
        <w:rPr>
          <w:rFonts w:ascii="宋体" w:cs="宋体" w:eastAsia="宋体" w:hAnsi="宋体" w:hint="eastAsia"/>
          <w:color w:val="36363d"/>
        </w:rPr>
        <w:t>财务电话：0550-3520529  15212018031李娇娇。</w:t>
      </w:r>
    </w:p>
    <w:p>
      <w:pPr>
        <w:pStyle w:val="style0"/>
        <w:spacing w:lineRule="exact" w:line="400"/>
        <w:ind w:left="420" w:leftChars="200" w:firstLine="0" w:firstLineChars="0"/>
        <w:rPr>
          <w:rFonts w:ascii="宋体" w:cs="宋体" w:eastAsia="宋体" w:hAnsi="宋体" w:hint="eastAsia"/>
          <w:color w:val="36363d"/>
          <w:szCs w:val="21"/>
          <w:highlight w:val="none"/>
        </w:rPr>
      </w:pPr>
      <w:r>
        <w:rPr>
          <w:rFonts w:ascii="宋体" w:cs="宋体" w:eastAsia="宋体" w:hAnsi="宋体" w:hint="eastAsia"/>
          <w:b/>
          <w:bCs/>
          <w:color w:val="36363d"/>
          <w:kern w:val="0"/>
        </w:rPr>
        <w:t>交纳时间：</w:t>
      </w:r>
      <w:r>
        <w:rPr>
          <w:rFonts w:ascii="宋体" w:cs="宋体" w:eastAsia="宋体" w:hAnsi="宋体" w:hint="eastAsia"/>
          <w:color w:val="36363d"/>
          <w:szCs w:val="21"/>
          <w:highlight w:val="none"/>
        </w:rPr>
        <w:t>公示期结束后，3个日历天内足额交纳履约保证金(</w:t>
      </w:r>
      <w:r>
        <w:rPr>
          <w:rFonts w:ascii="宋体" w:cs="宋体" w:eastAsia="宋体" w:hAnsi="宋体" w:hint="eastAsia"/>
          <w:color w:val="36363d"/>
          <w:szCs w:val="21"/>
          <w:highlight w:val="none"/>
          <w:lang w:eastAsia="zh-CN"/>
        </w:rPr>
        <w:t>投标</w:t>
      </w:r>
      <w:r>
        <w:rPr>
          <w:rFonts w:ascii="宋体" w:cs="宋体" w:eastAsia="宋体" w:hAnsi="宋体" w:hint="eastAsia"/>
          <w:color w:val="36363d"/>
          <w:szCs w:val="21"/>
          <w:highlight w:val="none"/>
        </w:rPr>
        <w:t>保证金不能转为履约保证金)并领取</w:t>
      </w:r>
      <w:r>
        <w:rPr>
          <w:rFonts w:ascii="宋体" w:cs="宋体" w:eastAsia="宋体" w:hAnsi="宋体" w:hint="eastAsia"/>
          <w:color w:val="36363d"/>
          <w:szCs w:val="21"/>
          <w:highlight w:val="none"/>
          <w:lang w:eastAsia="zh-CN"/>
        </w:rPr>
        <w:t>中标</w:t>
      </w:r>
      <w:r>
        <w:rPr>
          <w:rFonts w:ascii="宋体" w:cs="宋体" w:eastAsia="宋体" w:hAnsi="宋体" w:hint="eastAsia"/>
          <w:color w:val="36363d"/>
          <w:szCs w:val="21"/>
          <w:highlight w:val="none"/>
        </w:rPr>
        <w:t>通知书，领取</w:t>
      </w:r>
      <w:r>
        <w:rPr>
          <w:rFonts w:ascii="宋体" w:cs="宋体" w:eastAsia="宋体" w:hAnsi="宋体" w:hint="eastAsia"/>
          <w:color w:val="36363d"/>
          <w:szCs w:val="21"/>
          <w:highlight w:val="none"/>
          <w:lang w:eastAsia="zh-CN"/>
        </w:rPr>
        <w:t>中标</w:t>
      </w:r>
      <w:r>
        <w:rPr>
          <w:rFonts w:ascii="宋体" w:cs="宋体" w:eastAsia="宋体" w:hAnsi="宋体" w:hint="eastAsia"/>
          <w:color w:val="36363d"/>
          <w:szCs w:val="21"/>
          <w:highlight w:val="none"/>
        </w:rPr>
        <w:t>通知书后</w:t>
      </w:r>
      <w:r>
        <w:rPr>
          <w:rFonts w:ascii="宋体" w:cs="宋体" w:eastAsia="宋体" w:hAnsi="宋体" w:hint="eastAsia"/>
          <w:color w:val="36363d"/>
          <w:szCs w:val="21"/>
          <w:highlight w:val="none"/>
          <w:lang w:val="en-US" w:eastAsia="zh-CN"/>
        </w:rPr>
        <w:t>5</w:t>
      </w:r>
      <w:r>
        <w:rPr>
          <w:rFonts w:ascii="宋体" w:cs="宋体" w:eastAsia="宋体" w:hAnsi="宋体" w:hint="eastAsia"/>
          <w:color w:val="36363d"/>
          <w:szCs w:val="21"/>
          <w:highlight w:val="none"/>
        </w:rPr>
        <w:t>个日历天内签订合同，如未按期交齐履约保证金或未按期签订合同的，视同放弃中标资格，招标人将扣除</w:t>
      </w:r>
      <w:r>
        <w:rPr>
          <w:rFonts w:ascii="宋体" w:cs="宋体" w:eastAsia="宋体" w:hAnsi="宋体" w:hint="eastAsia"/>
          <w:color w:val="36363d"/>
          <w:szCs w:val="21"/>
          <w:highlight w:val="none"/>
          <w:lang w:eastAsia="zh-CN"/>
        </w:rPr>
        <w:t>投标</w:t>
      </w:r>
      <w:r>
        <w:rPr>
          <w:rFonts w:ascii="宋体" w:cs="宋体" w:eastAsia="宋体" w:hAnsi="宋体" w:hint="eastAsia"/>
          <w:color w:val="36363d"/>
          <w:szCs w:val="21"/>
          <w:highlight w:val="none"/>
        </w:rPr>
        <w:t>保证金。履约保证金按要求缴纳的，自合同签订后起5个工作日内退还中标人的</w:t>
      </w:r>
      <w:r>
        <w:rPr>
          <w:rFonts w:ascii="宋体" w:cs="宋体" w:eastAsia="宋体" w:hAnsi="宋体" w:hint="eastAsia"/>
          <w:color w:val="36363d"/>
          <w:szCs w:val="21"/>
          <w:highlight w:val="none"/>
          <w:lang w:eastAsia="zh-CN"/>
        </w:rPr>
        <w:t>投标</w:t>
      </w:r>
      <w:r>
        <w:rPr>
          <w:rFonts w:ascii="宋体" w:cs="宋体" w:eastAsia="宋体" w:hAnsi="宋体" w:hint="eastAsia"/>
          <w:color w:val="36363d"/>
          <w:szCs w:val="21"/>
          <w:highlight w:val="none"/>
        </w:rPr>
        <w:t>保证金。</w:t>
      </w:r>
    </w:p>
    <w:p>
      <w:pPr>
        <w:pStyle w:val="style4097"/>
        <w:ind w:left="420" w:leftChars="200" w:firstLine="63" w:firstLineChars="30"/>
        <w:rPr>
          <w:rFonts w:ascii="宋体" w:cs="宋体" w:eastAsia="宋体" w:hAnsi="宋体" w:hint="eastAsia"/>
          <w:b/>
          <w:bCs/>
          <w:color w:val="36363d"/>
          <w:kern w:val="0"/>
        </w:rPr>
      </w:pPr>
      <w:r>
        <w:rPr>
          <w:rFonts w:ascii="宋体" w:cs="宋体" w:eastAsia="宋体" w:hAnsi="宋体" w:hint="eastAsia"/>
          <w:color w:val="36363d"/>
          <w:szCs w:val="21"/>
          <w:highlight w:val="none"/>
        </w:rPr>
        <w:t>履约保证金退还方式：</w:t>
      </w:r>
      <w:r>
        <w:rPr>
          <w:rFonts w:ascii="宋体" w:cs="宋体" w:hAnsi="宋体" w:hint="eastAsia"/>
          <w:b/>
          <w:color w:val="36363d"/>
          <w:szCs w:val="21"/>
          <w:highlight w:val="none"/>
          <w:lang w:eastAsia="zh-CN"/>
        </w:rPr>
        <w:t>项目施工图设计完成并经相关部门审查合格后一个月内一次性无息退还</w:t>
      </w:r>
      <w:r>
        <w:rPr>
          <w:rFonts w:ascii="宋体" w:cs="宋体" w:eastAsia="宋体" w:hAnsi="宋体" w:hint="eastAsia"/>
          <w:b/>
          <w:color w:val="36363d"/>
          <w:szCs w:val="21"/>
          <w:highlight w:val="none"/>
        </w:rPr>
        <w:t>。</w:t>
      </w:r>
      <w:r>
        <w:rPr>
          <w:rFonts w:ascii="宋体" w:cs="宋体" w:eastAsia="宋体" w:hAnsi="宋体" w:hint="eastAsia"/>
          <w:b/>
          <w:bCs/>
          <w:color w:val="36363d"/>
          <w:kern w:val="0"/>
        </w:rPr>
        <w:t>（由招标人原因取消项目的除外）。</w:t>
      </w:r>
    </w:p>
    <w:p>
      <w:pPr>
        <w:pStyle w:val="style4097"/>
        <w:numPr>
          <w:ilvl w:val="0"/>
          <w:numId w:val="1"/>
        </w:numPr>
        <w:rPr>
          <w:rFonts w:ascii="宋体" w:cs="宋体" w:eastAsia="宋体" w:hAnsi="宋体" w:hint="eastAsia"/>
          <w:color w:val="36363d"/>
          <w:sz w:val="21"/>
          <w:szCs w:val="21"/>
        </w:rPr>
      </w:pPr>
      <w:r>
        <w:rPr>
          <w:rFonts w:ascii="宋体" w:cs="宋体" w:eastAsia="宋体" w:hAnsi="宋体" w:hint="eastAsia"/>
          <w:b/>
          <w:bCs/>
          <w:color w:val="36363d"/>
          <w:kern w:val="0"/>
          <w:sz w:val="21"/>
          <w:szCs w:val="21"/>
        </w:rPr>
        <w:t>服务期限：</w:t>
      </w:r>
      <w:r>
        <w:rPr>
          <w:rFonts w:ascii="宋体" w:cs="宋体" w:eastAsia="宋体" w:hAnsi="宋体" w:hint="eastAsia"/>
          <w:color w:val="36363d"/>
          <w:sz w:val="21"/>
          <w:szCs w:val="21"/>
        </w:rPr>
        <w:t>不高于20个日历天完成本项目招标范围和设计任务书规定的全部内容,其中设计方案不高于10个日历天完成并通过招标人</w:t>
      </w:r>
      <w:r>
        <w:rPr>
          <w:rFonts w:ascii="宋体" w:cs="宋体" w:eastAsia="宋体" w:hAnsi="宋体" w:hint="eastAsia"/>
          <w:color w:val="36363d"/>
          <w:sz w:val="21"/>
          <w:szCs w:val="21"/>
          <w:lang w:eastAsia="zh-CN"/>
        </w:rPr>
        <w:t>评审</w:t>
      </w:r>
      <w:r>
        <w:rPr>
          <w:rFonts w:ascii="宋体" w:cs="宋体" w:eastAsia="宋体" w:hAnsi="宋体" w:hint="eastAsia"/>
          <w:color w:val="36363d"/>
          <w:sz w:val="21"/>
          <w:szCs w:val="21"/>
        </w:rPr>
        <w:t>。以合同签订时间开始计算服务期限，每延误一天，处以中标人1000元违约金。</w:t>
      </w:r>
    </w:p>
    <w:p>
      <w:pPr>
        <w:pStyle w:val="style0"/>
        <w:snapToGrid w:val="false"/>
        <w:spacing w:lineRule="atLeast" w:line="340"/>
        <w:ind w:right="18"/>
        <w:rPr>
          <w:rFonts w:ascii="宋体" w:cs="宋体" w:eastAsia="宋体" w:hAnsi="宋体" w:hint="eastAsia"/>
          <w:b/>
          <w:color w:val="36363d"/>
        </w:rPr>
      </w:pPr>
      <w:r>
        <w:rPr>
          <w:rFonts w:ascii="宋体" w:cs="宋体" w:eastAsia="宋体" w:hAnsi="宋体" w:hint="eastAsia"/>
          <w:b/>
          <w:color w:val="36363d"/>
        </w:rPr>
        <w:t>　第六条  双方责任</w:t>
      </w:r>
    </w:p>
    <w:p>
      <w:pPr>
        <w:pStyle w:val="style0"/>
        <w:spacing w:lineRule="atLeast" w:line="340"/>
        <w:rPr>
          <w:rFonts w:ascii="宋体" w:cs="宋体" w:eastAsia="宋体" w:hAnsi="宋体" w:hint="eastAsia"/>
          <w:b/>
          <w:color w:val="36363d"/>
        </w:rPr>
      </w:pPr>
      <w:r>
        <w:rPr>
          <w:rFonts w:ascii="宋体" w:cs="宋体" w:eastAsia="宋体" w:hAnsi="宋体" w:hint="eastAsia"/>
          <w:b/>
          <w:color w:val="36363d"/>
        </w:rPr>
        <w:t>　　6.1发包人责任：</w:t>
      </w:r>
    </w:p>
    <w:p>
      <w:pPr>
        <w:pStyle w:val="style4161"/>
        <w:spacing w:before="0" w:after="0" w:lineRule="atLeast" w:line="340"/>
        <w:ind w:left="249" w:right="23"/>
        <w:rPr>
          <w:rFonts w:ascii="宋体" w:cs="宋体" w:eastAsia="宋体" w:hAnsi="宋体" w:hint="eastAsia"/>
          <w:bCs/>
          <w:color w:val="36363d"/>
          <w:kern w:val="2"/>
          <w:sz w:val="21"/>
          <w:szCs w:val="21"/>
        </w:rPr>
      </w:pPr>
      <w:r>
        <w:rPr>
          <w:rFonts w:ascii="宋体" w:cs="宋体" w:eastAsia="宋体" w:hAnsi="宋体" w:hint="eastAsia"/>
          <w:b/>
          <w:color w:val="36363d"/>
          <w:kern w:val="2"/>
          <w:sz w:val="21"/>
          <w:szCs w:val="21"/>
        </w:rPr>
        <w:t>　</w:t>
      </w:r>
      <w:r>
        <w:rPr>
          <w:rFonts w:ascii="宋体" w:cs="宋体" w:eastAsia="宋体" w:hAnsi="宋体" w:hint="eastAsia"/>
          <w:bCs/>
          <w:color w:val="36363d"/>
          <w:kern w:val="2"/>
          <w:sz w:val="21"/>
          <w:szCs w:val="21"/>
        </w:rPr>
        <w:t>　6.1.1发包人按本合同第三条规定的内容，在规定的时问内向设计人提交资料及文件，并对其完整性、正确性及时限负责，发包人不得要求设讨人违反国家有关标准进行设计。</w:t>
      </w:r>
    </w:p>
    <w:p>
      <w:pPr>
        <w:pStyle w:val="style4161"/>
        <w:spacing w:before="0" w:after="0" w:lineRule="atLeast" w:line="340"/>
        <w:ind w:left="249" w:right="23"/>
        <w:rPr>
          <w:rFonts w:ascii="宋体" w:cs="宋体" w:eastAsia="宋体" w:hAnsi="宋体" w:hint="eastAsia"/>
          <w:bCs/>
          <w:color w:val="36363d"/>
          <w:kern w:val="2"/>
          <w:sz w:val="21"/>
          <w:szCs w:val="21"/>
        </w:rPr>
      </w:pPr>
      <w:r>
        <w:rPr>
          <w:rFonts w:ascii="宋体" w:cs="宋体" w:eastAsia="宋体" w:hAnsi="宋体" w:hint="eastAsia"/>
          <w:bCs/>
          <w:color w:val="36363d"/>
          <w:kern w:val="2"/>
          <w:sz w:val="21"/>
          <w:szCs w:val="21"/>
        </w:rPr>
        <w:t>　　发包人提交上述资料及文件超过规定期限15天以内，设计人按合同第四条规定交付设计文件时间顺延；超过规定期限15天以上时，设计人员有权重新确定提交设计文件的时问。</w:t>
      </w:r>
    </w:p>
    <w:p>
      <w:pPr>
        <w:pStyle w:val="style4161"/>
        <w:spacing w:before="0" w:after="0" w:lineRule="atLeast" w:line="340"/>
        <w:ind w:left="249" w:right="23"/>
        <w:rPr>
          <w:rFonts w:ascii="宋体" w:cs="宋体" w:eastAsia="宋体" w:hAnsi="宋体" w:hint="eastAsia"/>
          <w:bCs/>
          <w:color w:val="36363d"/>
          <w:kern w:val="2"/>
          <w:sz w:val="21"/>
          <w:szCs w:val="21"/>
        </w:rPr>
      </w:pPr>
      <w:r>
        <w:rPr>
          <w:rFonts w:ascii="宋体" w:cs="宋体" w:eastAsia="宋体" w:hAnsi="宋体" w:hint="eastAsia"/>
          <w:bCs/>
          <w:color w:val="36363d"/>
          <w:kern w:val="2"/>
          <w:sz w:val="21"/>
          <w:szCs w:val="21"/>
        </w:rPr>
        <w:t>　　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pStyle w:val="style4161"/>
        <w:spacing w:before="0" w:after="0" w:lineRule="atLeast" w:line="340"/>
        <w:ind w:left="249" w:right="23"/>
        <w:rPr>
          <w:rFonts w:ascii="宋体" w:cs="宋体" w:eastAsia="宋体" w:hAnsi="宋体" w:hint="eastAsia"/>
          <w:bCs/>
          <w:color w:val="36363d"/>
          <w:kern w:val="2"/>
          <w:sz w:val="21"/>
          <w:szCs w:val="21"/>
        </w:rPr>
      </w:pPr>
      <w:r>
        <w:rPr>
          <w:rFonts w:ascii="宋体" w:cs="宋体" w:eastAsia="宋体" w:hAnsi="宋体" w:hint="eastAsia"/>
          <w:bCs/>
          <w:color w:val="36363d"/>
          <w:kern w:val="2"/>
          <w:sz w:val="21"/>
          <w:szCs w:val="21"/>
        </w:rPr>
        <w:t>　　在未签合同前发包人已同意，设计人为发包人所做的各项设计工作，应按收费标准，相应支付设计费。</w:t>
      </w:r>
    </w:p>
    <w:p>
      <w:pPr>
        <w:pStyle w:val="style4161"/>
        <w:spacing w:before="0" w:after="0" w:lineRule="atLeast" w:line="340"/>
        <w:ind w:left="249" w:right="23"/>
        <w:rPr>
          <w:rFonts w:ascii="宋体" w:cs="宋体" w:eastAsia="宋体" w:hAnsi="宋体" w:hint="eastAsia"/>
          <w:bCs/>
          <w:color w:val="36363d"/>
          <w:kern w:val="2"/>
          <w:sz w:val="21"/>
          <w:szCs w:val="21"/>
        </w:rPr>
      </w:pPr>
      <w:r>
        <w:rPr>
          <w:rFonts w:ascii="宋体" w:cs="宋体" w:eastAsia="宋体" w:hAnsi="宋体" w:hint="eastAsia"/>
          <w:bCs/>
          <w:color w:val="36363d"/>
          <w:kern w:val="2"/>
          <w:sz w:val="21"/>
          <w:szCs w:val="21"/>
        </w:rPr>
        <w:t>　　6.1.3发包人要求设计人比合同规定时间提前交付设计资料及文件时，如果设计人能够做到，发包人应根据设计人提前投入的工作量，向设计人支付赶工费。</w:t>
      </w:r>
    </w:p>
    <w:p>
      <w:pPr>
        <w:pStyle w:val="style4161"/>
        <w:spacing w:before="0" w:after="0" w:lineRule="atLeast" w:line="340"/>
        <w:ind w:left="249" w:right="23"/>
        <w:rPr>
          <w:rFonts w:ascii="宋体" w:cs="宋体" w:eastAsia="宋体" w:hAnsi="宋体" w:hint="eastAsia"/>
          <w:bCs/>
          <w:color w:val="36363d"/>
          <w:kern w:val="2"/>
          <w:sz w:val="21"/>
          <w:szCs w:val="21"/>
        </w:rPr>
      </w:pPr>
      <w:r>
        <w:rPr>
          <w:rFonts w:ascii="宋体" w:cs="宋体" w:eastAsia="宋体" w:hAnsi="宋体" w:hint="eastAsia"/>
          <w:bCs/>
          <w:color w:val="36363d"/>
          <w:kern w:val="2"/>
          <w:sz w:val="21"/>
          <w:szCs w:val="21"/>
        </w:rPr>
        <w:t>　　6.1.4发包人应为派赴现场处理有关设计问题的工作人员，提供必要的工作生活及交通等方便条件。</w:t>
      </w:r>
    </w:p>
    <w:p>
      <w:pPr>
        <w:pStyle w:val="style4161"/>
        <w:spacing w:before="0" w:after="0" w:lineRule="atLeast" w:line="340"/>
        <w:ind w:left="249" w:right="23"/>
        <w:rPr>
          <w:rFonts w:ascii="宋体" w:cs="宋体" w:eastAsia="宋体" w:hAnsi="宋体" w:hint="eastAsia"/>
          <w:bCs/>
          <w:color w:val="36363d"/>
          <w:sz w:val="21"/>
        </w:rPr>
      </w:pPr>
      <w:r>
        <w:rPr>
          <w:rFonts w:ascii="宋体" w:cs="宋体" w:eastAsia="宋体" w:hAnsi="宋体" w:hint="eastAsia"/>
          <w:bCs/>
          <w:color w:val="36363d"/>
          <w:kern w:val="2"/>
          <w:sz w:val="21"/>
          <w:szCs w:val="21"/>
        </w:rPr>
        <w:t>　　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w:t>
      </w:r>
      <w:r>
        <w:rPr>
          <w:rFonts w:ascii="宋体" w:cs="宋体" w:eastAsia="宋体" w:hAnsi="宋体" w:hint="eastAsia"/>
          <w:bCs/>
          <w:color w:val="36363d"/>
          <w:sz w:val="21"/>
        </w:rPr>
        <w:t>人提出索赔。</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6.2设计人责任：</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6.2.1设计人应按国家技术规范、标准、规程及发包人提出的设计要求，进行工程设计，按合同规定的进度要求提交质量合格的设计资料，并对其负责。</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6.2.2设计人采用的主要技术标准是：</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6.2.3设计合理使用年限为_________年。</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6.2.4设计人按本合同第二条和第四条规定的内容、进度及份数向发包人交付资料及文件。</w:t>
      </w:r>
    </w:p>
    <w:p>
      <w:pPr>
        <w:pStyle w:val="style4161"/>
        <w:spacing w:before="0" w:after="0" w:lineRule="atLeast" w:line="340"/>
        <w:ind w:left="0" w:right="23"/>
        <w:rPr>
          <w:rFonts w:ascii="宋体" w:cs="宋体" w:eastAsia="宋体" w:hAnsi="宋体" w:hint="eastAsia"/>
          <w:color w:val="36363d"/>
          <w:sz w:val="21"/>
        </w:rPr>
      </w:pPr>
      <w:r>
        <w:rPr>
          <w:rFonts w:ascii="宋体" w:cs="宋体" w:eastAsia="宋体" w:hAnsi="宋体" w:hint="eastAsia"/>
          <w:color w:val="36363d"/>
          <w:sz w:val="21"/>
        </w:rPr>
        <w:t>　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pStyle w:val="style4161"/>
        <w:spacing w:before="0" w:after="0" w:lineRule="atLeast" w:line="340"/>
        <w:ind w:left="0" w:right="23"/>
        <w:rPr>
          <w:rFonts w:ascii="宋体" w:cs="宋体" w:eastAsia="宋体" w:hAnsi="宋体" w:hint="eastAsia"/>
          <w:color w:val="36363d"/>
          <w:sz w:val="21"/>
        </w:rPr>
      </w:pPr>
      <w:r>
        <w:rPr>
          <w:rFonts w:ascii="宋体" w:cs="宋体" w:eastAsia="宋体" w:hAnsi="宋体" w:hint="eastAsia"/>
          <w:color w:val="36363d"/>
          <w:sz w:val="21"/>
        </w:rPr>
        <w:t>6.2.6设计人应保护发包人的知识产权，不得向第三人泄露、转让发包人提交的产品图纸等技术经济资料。如发生以上情况并给发包人造成经济损失，发包人有权向设计人索赔。</w:t>
      </w:r>
    </w:p>
    <w:p>
      <w:pPr>
        <w:pStyle w:val="style4161"/>
        <w:spacing w:before="0" w:after="0" w:lineRule="atLeast" w:line="340"/>
        <w:ind w:left="249" w:right="23" w:firstLine="420"/>
        <w:rPr>
          <w:rFonts w:ascii="宋体" w:cs="宋体" w:eastAsia="宋体" w:hAnsi="宋体" w:hint="eastAsia"/>
          <w:b/>
          <w:bCs/>
          <w:color w:val="36363d"/>
          <w:spacing w:val="8"/>
          <w:sz w:val="21"/>
        </w:rPr>
      </w:pPr>
      <w:r>
        <w:rPr>
          <w:rFonts w:ascii="宋体" w:cs="宋体" w:eastAsia="宋体" w:hAnsi="宋体" w:hint="eastAsia"/>
          <w:b/>
          <w:bCs/>
          <w:color w:val="36363d"/>
          <w:spacing w:val="8"/>
          <w:sz w:val="21"/>
        </w:rPr>
        <w:t>第七条  违约责任：</w:t>
      </w:r>
    </w:p>
    <w:p>
      <w:pPr>
        <w:pStyle w:val="style4161"/>
        <w:spacing w:before="0" w:after="0" w:lineRule="atLeast" w:line="340"/>
        <w:ind w:left="218" w:leftChars="104" w:right="23" w:firstLine="420" w:firstLineChars="200"/>
        <w:rPr>
          <w:rFonts w:ascii="宋体" w:cs="宋体" w:eastAsia="宋体" w:hAnsi="宋体" w:hint="eastAsia"/>
          <w:color w:val="36363d"/>
          <w:sz w:val="21"/>
        </w:rPr>
      </w:pPr>
      <w:r>
        <w:rPr>
          <w:rFonts w:ascii="宋体" w:cs="宋体" w:eastAsia="宋体" w:hAnsi="宋体" w:hint="eastAsia"/>
          <w:color w:val="36363d"/>
          <w:sz w:val="21"/>
        </w:rPr>
        <w:t>7.1在合同履行期间，因发包人原因项目全部取消的，发包人支付合同价款的10%违约金。</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7.2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__________________％。</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7.3由于设计人自身原因，延误了按本合同第四条规定的设计资料及设计文件的交付时间，每延误一天，应减收该项目应收设计费的千分之二。</w:t>
      </w:r>
    </w:p>
    <w:p>
      <w:pPr>
        <w:pStyle w:val="style4161"/>
        <w:spacing w:before="0" w:after="0" w:lineRule="atLeast" w:line="340"/>
        <w:ind w:left="249" w:right="23"/>
        <w:rPr>
          <w:rFonts w:ascii="宋体" w:cs="宋体" w:eastAsia="宋体" w:hAnsi="宋体" w:hint="eastAsia"/>
          <w:color w:val="36363d"/>
        </w:rPr>
      </w:pPr>
      <w:r>
        <w:rPr>
          <w:rFonts w:ascii="宋体" w:cs="宋体" w:eastAsia="宋体" w:hAnsi="宋体" w:hint="eastAsia"/>
          <w:color w:val="36363d"/>
          <w:sz w:val="21"/>
        </w:rPr>
        <w:t>　　7.4合同生效后，设计人要求终止或解除合同，设计人应双倍返还定金。</w:t>
      </w:r>
    </w:p>
    <w:p>
      <w:pPr>
        <w:pStyle w:val="style0"/>
        <w:spacing w:lineRule="atLeast" w:line="340"/>
        <w:rPr>
          <w:rFonts w:ascii="宋体" w:cs="宋体" w:eastAsia="宋体" w:hAnsi="宋体" w:hint="eastAsia"/>
          <w:color w:val="36363d"/>
        </w:rPr>
      </w:pPr>
      <w:r>
        <w:rPr>
          <w:rFonts w:ascii="宋体" w:cs="宋体" w:eastAsia="宋体" w:hAnsi="宋体" w:hint="eastAsia"/>
          <w:b/>
          <w:bCs/>
          <w:color w:val="36363d"/>
          <w:spacing w:val="8"/>
        </w:rPr>
        <w:t>　　第八条  其他</w:t>
      </w:r>
    </w:p>
    <w:p>
      <w:pPr>
        <w:pStyle w:val="style0"/>
        <w:spacing w:lineRule="exact" w:line="310"/>
        <w:ind w:firstLine="420" w:firstLineChars="200"/>
        <w:jc w:val="left"/>
        <w:rPr>
          <w:rFonts w:ascii="宋体" w:cs="宋体" w:eastAsia="宋体" w:hAnsi="宋体" w:hint="eastAsia"/>
          <w:color w:val="36363d"/>
        </w:rPr>
      </w:pPr>
      <w:r>
        <w:rPr>
          <w:rFonts w:ascii="宋体" w:cs="宋体" w:eastAsia="宋体" w:hAnsi="宋体" w:hint="eastAsia"/>
          <w:color w:val="36363d"/>
        </w:rPr>
        <w:t>8.1</w:t>
      </w:r>
      <w:r>
        <w:rPr>
          <w:rFonts w:ascii="宋体" w:cs="宋体" w:eastAsia="宋体" w:hAnsi="宋体" w:hint="eastAsia"/>
          <w:bCs/>
          <w:color w:val="36363d"/>
        </w:rPr>
        <w:t>本项目设计方案的全过程内容必须由项目负责人牵头组织，该项目负责人必须参加方案及相关会议汇报，每缺少一次，将处以2000元/次违约金。如项目负责人仅为挂靠，不履行职责的，业主单位有权终止合同。</w:t>
      </w:r>
      <w:r>
        <w:rPr>
          <w:rFonts w:ascii="宋体" w:cs="宋体" w:eastAsia="宋体" w:hAnsi="宋体" w:hint="eastAsia"/>
          <w:color w:val="36363d"/>
        </w:rPr>
        <w:t>各专业设计负责人根据实际需求到达施工现场提供技术服务，否则，每次每人从设计费中扣除2000元人民币违约金；招标人需要设计人员到达施工现场提供技术服务，而中标人在两日内不能到达现场，每发生一次，从设计费中扣除2000元人民币违约金。发包人要求设计人派专人留驻施工现场进行配合与解决有关问题时，乙方应按甲方要求派驻专业设计人员现场服务。</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8.2设计人为本合同项目所采用的国家或地方标准图，由发包人自费向有关出版部门购买。本合同第四条规定设计人交付的设计资料及文件份数超过《工程设计收费标准》规定的份数，设计人另收工本费。</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8.3本工程设计资料及文件中，建筑材料、建筑构配件和设备。应当注明其规格、型号、性能等技术指标，设计人不得指定生产厂、供应商。发包人需要设计人的设计人员配合加工定货时，所需要费用由发包人承担。</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8.4发包人委托设计配合引进项目的设计任务，从询价、对外谈判、国内外技术考察直至建成投产的各个阶段，应吸收承担有关设计任务的设计人参加。出国费用，除制装费外，其它费用由发包人支付。</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8.5发包人委托设计人承担本合同内容之外的工作服务，另行支付费用。</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8.6由于不可抗力因素致使合同无法履行时，双方应及时协商解决。</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8.7本合同发生争议，双方当事人应及时协商解决。也可由当地建设行政主管部门调解，调解不成时，双方当事人同意由_________________________________仲裁委员会仲裁。双方当事人未在合同中约定仲裁机构，事后又未达成仲裁书面协议的，可向人民法院起诉。</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8.8本合同一式______________份，发包人________________份，设计人___________份。</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8.9本合同经双方签章后生效。</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8.10本合同生效后，按规定到项目所在省级建设行政主管部门规定的审查部门备案。双方认为必要时，到项目所在地工商行政管理部门申请鉴证。双方履行完合同规定的义务后，本合同即行终止。</w:t>
      </w:r>
    </w:p>
    <w:p>
      <w:pPr>
        <w:pStyle w:val="style4161"/>
        <w:spacing w:before="0" w:after="0" w:lineRule="atLeast" w:line="340"/>
        <w:ind w:left="249" w:right="23"/>
        <w:rPr>
          <w:rFonts w:ascii="宋体" w:cs="宋体" w:eastAsia="宋体" w:hAnsi="宋体" w:hint="eastAsia"/>
          <w:color w:val="36363d"/>
          <w:sz w:val="21"/>
        </w:rPr>
      </w:pPr>
      <w:r>
        <w:rPr>
          <w:rFonts w:ascii="宋体" w:cs="宋体" w:eastAsia="宋体" w:hAnsi="宋体" w:hint="eastAsia"/>
          <w:color w:val="36363d"/>
          <w:sz w:val="21"/>
        </w:rPr>
        <w:t>　　8.11本合同未尽事宜，双方可签订补充协议，有关协议及双方认可的来往电报、传真、会议纪要等，均为本合同组成部分，与本合同具有同等法律效力。</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8.12其它约定事项：</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pacing w:val="20"/>
          <w:sz w:val="21"/>
        </w:rPr>
        <w:t>发包人名称：</w:t>
      </w:r>
      <w:r>
        <w:rPr>
          <w:rFonts w:ascii="宋体" w:cs="宋体" w:eastAsia="宋体" w:hAnsi="宋体" w:hint="eastAsia"/>
          <w:color w:val="36363d"/>
          <w:sz w:val="21"/>
        </w:rPr>
        <w:t xml:space="preserve">　　　　　　　　　       </w:t>
      </w:r>
      <w:r>
        <w:rPr>
          <w:rFonts w:ascii="宋体" w:cs="宋体" w:eastAsia="宋体" w:hAnsi="宋体" w:hint="eastAsia"/>
          <w:color w:val="36363d"/>
          <w:spacing w:val="20"/>
          <w:sz w:val="21"/>
        </w:rPr>
        <w:t>设计人名称：</w:t>
      </w:r>
      <w:r>
        <w:rPr>
          <w:rFonts w:ascii="宋体" w:cs="宋体" w:eastAsia="宋体" w:hAnsi="宋体" w:hint="eastAsia"/>
          <w:color w:val="36363d"/>
          <w:sz w:val="21"/>
        </w:rPr>
        <w:t>　</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　　　　　     （盖章）　　　　　　　　　　           （盖章）</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pacing w:val="20"/>
          <w:sz w:val="21"/>
        </w:rPr>
        <w:t>法定代表人：</w:t>
      </w:r>
      <w:r>
        <w:rPr>
          <w:rFonts w:ascii="宋体" w:cs="宋体" w:eastAsia="宋体" w:hAnsi="宋体" w:hint="eastAsia"/>
          <w:color w:val="36363d"/>
          <w:sz w:val="21"/>
        </w:rPr>
        <w:t xml:space="preserve">（签字）　　　　         </w:t>
      </w:r>
      <w:r>
        <w:rPr>
          <w:rFonts w:ascii="宋体" w:cs="宋体" w:eastAsia="宋体" w:hAnsi="宋体" w:hint="eastAsia"/>
          <w:color w:val="36363d"/>
          <w:spacing w:val="20"/>
          <w:sz w:val="21"/>
        </w:rPr>
        <w:t>法定代表人：</w:t>
      </w:r>
      <w:r>
        <w:rPr>
          <w:rFonts w:ascii="宋体" w:cs="宋体" w:eastAsia="宋体" w:hAnsi="宋体" w:hint="eastAsia"/>
          <w:color w:val="36363d"/>
          <w:sz w:val="21"/>
        </w:rPr>
        <w:t>（签字）</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pacing w:val="20"/>
          <w:sz w:val="21"/>
        </w:rPr>
        <w:t>委托代理人：</w:t>
      </w:r>
      <w:r>
        <w:rPr>
          <w:rFonts w:ascii="宋体" w:cs="宋体" w:eastAsia="宋体" w:hAnsi="宋体" w:hint="eastAsia"/>
          <w:color w:val="36363d"/>
          <w:sz w:val="21"/>
        </w:rPr>
        <w:t xml:space="preserve">（签字）　　　　         </w:t>
      </w:r>
      <w:r>
        <w:rPr>
          <w:rFonts w:ascii="宋体" w:cs="宋体" w:eastAsia="宋体" w:hAnsi="宋体" w:hint="eastAsia"/>
          <w:color w:val="36363d"/>
          <w:spacing w:val="20"/>
          <w:sz w:val="21"/>
        </w:rPr>
        <w:t>委托代理人</w:t>
      </w:r>
      <w:r>
        <w:rPr>
          <w:rFonts w:ascii="宋体" w:cs="宋体" w:eastAsia="宋体" w:hAnsi="宋体" w:hint="eastAsia"/>
          <w:color w:val="36363d"/>
          <w:sz w:val="21"/>
        </w:rPr>
        <w:t>：（签字）</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住　　   所：　　　                    住　　   所：</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邮 政 编 码：　　　                    邮 政 编 码：</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电　　   话：　　　                    电　   　话：</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传　　   真：　　　                    传　   　真：</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开 户 银 行：　　　                    开 户 银 行：</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银 行 帐 号：　　　                    银 行 帐 号：</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建设行政主管部门备案：　　　           鉴 证 意 见：</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　</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　　　　      （盖章）　　　　　　　　　          　（盖章）</w:t>
      </w:r>
    </w:p>
    <w:p>
      <w:pPr>
        <w:pStyle w:val="style4161"/>
        <w:spacing w:before="0" w:after="0" w:lineRule="atLeast" w:line="340"/>
        <w:ind w:left="249" w:right="23" w:firstLine="420"/>
        <w:rPr>
          <w:rFonts w:ascii="宋体" w:cs="宋体" w:eastAsia="宋体" w:hAnsi="宋体" w:hint="eastAsia"/>
          <w:color w:val="36363d"/>
          <w:sz w:val="21"/>
        </w:rPr>
      </w:pPr>
      <w:r>
        <w:rPr>
          <w:rFonts w:ascii="宋体" w:cs="宋体" w:eastAsia="宋体" w:hAnsi="宋体" w:hint="eastAsia"/>
          <w:color w:val="36363d"/>
          <w:sz w:val="21"/>
        </w:rPr>
        <w:t>备   案   号：　　　　　　　　　　　   经   办   人：</w:t>
      </w:r>
    </w:p>
    <w:p>
      <w:pPr>
        <w:pStyle w:val="style4161"/>
        <w:spacing w:before="0" w:after="0" w:lineRule="atLeast" w:line="340"/>
        <w:ind w:left="249" w:right="23" w:firstLine="420"/>
        <w:rPr>
          <w:rFonts w:ascii="宋体" w:cs="宋体" w:eastAsia="宋体" w:hAnsi="宋体" w:hint="eastAsia"/>
          <w:b/>
          <w:color w:val="36363d"/>
          <w:sz w:val="21"/>
          <w:szCs w:val="21"/>
        </w:rPr>
        <w:sectPr>
          <w:headerReference w:type="default" r:id="rId2"/>
          <w:footerReference w:type="default" r:id="rId3"/>
          <w:footerReference w:type="first" r:id="rId4"/>
          <w:pgSz w:w="11906" w:h="16838" w:orient="portrait"/>
          <w:pgMar w:top="1247" w:right="1361" w:bottom="1247" w:left="1361" w:header="851" w:footer="992" w:gutter="0"/>
          <w:pgNumType w:start="1"/>
          <w:cols w:space="720" w:num="1"/>
          <w:titlePg/>
          <w:docGrid w:type="lines" w:linePitch="312" w:charSpace="0"/>
        </w:sectPr>
      </w:pPr>
      <w:r>
        <w:rPr>
          <w:rFonts w:ascii="宋体" w:cs="宋体" w:eastAsia="宋体" w:hAnsi="宋体" w:hint="eastAsia"/>
          <w:color w:val="36363d"/>
          <w:sz w:val="21"/>
          <w:szCs w:val="21"/>
        </w:rPr>
        <w:t>备 案</w:t>
      </w:r>
      <w:r>
        <w:rPr>
          <w:rFonts w:ascii="宋体" w:cs="宋体" w:hAnsi="宋体" w:hint="eastAsia"/>
          <w:color w:val="36363d"/>
          <w:sz w:val="21"/>
          <w:szCs w:val="21"/>
          <w:lang w:val="en-US" w:eastAsia="zh-CN"/>
        </w:rPr>
        <w:t xml:space="preserve"> </w:t>
      </w:r>
      <w:r>
        <w:rPr>
          <w:rFonts w:ascii="宋体" w:cs="宋体" w:eastAsia="宋体" w:hAnsi="宋体" w:hint="eastAsia"/>
          <w:color w:val="36363d"/>
          <w:sz w:val="21"/>
          <w:szCs w:val="21"/>
        </w:rPr>
        <w:t xml:space="preserve"> 日 期：　　年　月　日　　   </w:t>
      </w:r>
      <w:r>
        <w:rPr>
          <w:rFonts w:ascii="宋体" w:cs="宋体" w:hAnsi="宋体" w:hint="eastAsia"/>
          <w:color w:val="36363d"/>
          <w:sz w:val="21"/>
          <w:szCs w:val="21"/>
          <w:lang w:val="en-US" w:eastAsia="zh-CN"/>
        </w:rPr>
        <w:t xml:space="preserve">    </w:t>
      </w:r>
      <w:r>
        <w:rPr>
          <w:rFonts w:ascii="宋体" w:cs="宋体" w:eastAsia="宋体" w:hAnsi="宋体" w:hint="eastAsia"/>
          <w:color w:val="36363d"/>
          <w:sz w:val="21"/>
          <w:szCs w:val="21"/>
        </w:rPr>
        <w:t>鉴 证</w:t>
      </w:r>
      <w:r>
        <w:rPr>
          <w:rFonts w:ascii="宋体" w:cs="宋体" w:hAnsi="宋体" w:hint="eastAsia"/>
          <w:color w:val="36363d"/>
          <w:sz w:val="21"/>
          <w:szCs w:val="21"/>
          <w:lang w:val="en-US" w:eastAsia="zh-CN"/>
        </w:rPr>
        <w:t xml:space="preserve"> </w:t>
      </w:r>
      <w:r>
        <w:rPr>
          <w:rFonts w:ascii="宋体" w:cs="宋体" w:eastAsia="宋体" w:hAnsi="宋体" w:hint="eastAsia"/>
          <w:color w:val="36363d"/>
          <w:sz w:val="21"/>
          <w:szCs w:val="21"/>
        </w:rPr>
        <w:t xml:space="preserve"> 日 期：　　年　月　日</w:t>
      </w:r>
    </w:p>
    <w:p>
      <w:pPr>
        <w:pStyle w:val="style0"/>
        <w:spacing w:lineRule="exact" w:line="440"/>
        <w:rPr>
          <w:rFonts w:ascii="宋体" w:cs="宋体" w:eastAsia="宋体" w:hAnsi="宋体" w:hint="eastAsia"/>
          <w:color w:val="36363d"/>
          <w:sz w:val="32"/>
          <w:szCs w:val="32"/>
        </w:rPr>
      </w:pPr>
    </w:p>
    <w:p>
      <w:pPr>
        <w:pStyle w:val="style0"/>
        <w:spacing w:lineRule="exact" w:line="400"/>
        <w:jc w:val="center"/>
        <w:outlineLvl w:val="0"/>
        <w:rPr>
          <w:rFonts w:ascii="宋体" w:cs="宋体" w:eastAsia="宋体" w:hAnsi="宋体" w:hint="eastAsia"/>
          <w:color w:val="36363d"/>
          <w:sz w:val="32"/>
          <w:szCs w:val="32"/>
        </w:rPr>
      </w:pPr>
      <w:r>
        <w:rPr>
          <w:rFonts w:ascii="宋体" w:cs="宋体" w:eastAsia="宋体" w:hAnsi="宋体" w:hint="eastAsia"/>
          <w:color w:val="36363d"/>
          <w:sz w:val="32"/>
          <w:szCs w:val="32"/>
        </w:rPr>
        <w:t xml:space="preserve">  </w:t>
      </w:r>
      <w:bookmarkStart w:id="6" w:name="_Toc7684"/>
      <w:r>
        <w:rPr>
          <w:rFonts w:ascii="宋体" w:cs="宋体" w:eastAsia="宋体" w:hAnsi="宋体" w:hint="eastAsia"/>
          <w:color w:val="36363d"/>
          <w:sz w:val="32"/>
          <w:szCs w:val="32"/>
        </w:rPr>
        <w:t>第四章  设计任务书</w:t>
      </w:r>
      <w:bookmarkEnd w:id="6"/>
    </w:p>
    <w:bookmarkStart w:id="7" w:name="_Toc32714"/>
    <w:bookmarkStart w:id="8" w:name="_Toc142"/>
    <w:p>
      <w:pPr>
        <w:pStyle w:val="style0"/>
        <w:keepNext w:val="false"/>
        <w:keepLines w:val="false"/>
        <w:pageBreakBefore w:val="false"/>
        <w:numPr>
          <w:ilvl w:val="0"/>
          <w:numId w:val="2"/>
        </w:numPr>
        <w:tabs>
          <w:tab w:val="left" w:leader="none" w:pos="8820"/>
        </w:tabs>
        <w:kinsoku/>
        <w:wordWrap/>
        <w:overflowPunct/>
        <w:topLinePunct w:val="false"/>
        <w:autoSpaceDE/>
        <w:autoSpaceDN/>
        <w:bidi w:val="false"/>
        <w:adjustRightInd/>
        <w:snapToGrid/>
        <w:spacing w:lineRule="atLeast" w:line="240"/>
        <w:ind w:firstLine="562" w:firstLineChars="200"/>
        <w:outlineLvl w:val="0"/>
        <w:rPr>
          <w:rFonts w:ascii="宋体" w:cs="宋体" w:eastAsia="宋体" w:hAnsi="宋体" w:hint="eastAsia"/>
          <w:b/>
          <w:bCs w:val="false"/>
          <w:color w:val="36363d"/>
          <w:sz w:val="28"/>
          <w:szCs w:val="28"/>
          <w:highlight w:val="none"/>
        </w:rPr>
      </w:pPr>
      <w:r>
        <w:rPr>
          <w:rFonts w:ascii="宋体" w:cs="宋体" w:eastAsia="宋体" w:hAnsi="宋体" w:hint="eastAsia"/>
          <w:b/>
          <w:bCs w:val="false"/>
          <w:color w:val="36363d"/>
          <w:sz w:val="28"/>
          <w:szCs w:val="28"/>
          <w:highlight w:val="none"/>
        </w:rPr>
        <w:t>项目概况</w:t>
      </w:r>
      <w:bookmarkEnd w:id="7"/>
      <w:bookmarkEnd w:id="8"/>
    </w:p>
    <w:p>
      <w:pPr>
        <w:pStyle w:val="style78"/>
        <w:keepNext w:val="false"/>
        <w:keepLines w:val="false"/>
        <w:pageBreakBefore w:val="false"/>
        <w:kinsoku/>
        <w:wordWrap/>
        <w:overflowPunct/>
        <w:topLinePunct w:val="false"/>
        <w:autoSpaceDE/>
        <w:autoSpaceDN/>
        <w:bidi w:val="false"/>
        <w:adjustRightInd/>
        <w:snapToGrid/>
        <w:spacing w:before="156" w:beforeLines="50" w:after="10" w:lineRule="atLeast" w:line="240"/>
        <w:ind w:left="0" w:leftChars="0" w:firstLine="420" w:firstLineChars="200"/>
        <w:rPr>
          <w:rFonts w:ascii="宋体" w:cs="宋体" w:eastAsia="宋体" w:hAnsi="宋体" w:hint="eastAsia"/>
          <w:bCs/>
          <w:color w:val="36363d"/>
          <w:sz w:val="21"/>
          <w:szCs w:val="21"/>
          <w:highlight w:val="none"/>
          <w:lang w:val="en-US" w:eastAsia="zh-CN"/>
        </w:rPr>
      </w:pPr>
      <w:r>
        <w:rPr>
          <w:rFonts w:ascii="宋体" w:cs="宋体" w:eastAsia="宋体" w:hAnsi="宋体" w:hint="eastAsia"/>
          <w:color w:val="36363d"/>
          <w:sz w:val="21"/>
          <w:szCs w:val="21"/>
          <w:highlight w:val="none"/>
        </w:rPr>
        <w:t>1、项目名称：</w:t>
      </w:r>
      <w:r>
        <w:rPr>
          <w:rFonts w:ascii="宋体" w:cs="宋体" w:eastAsia="宋体" w:hAnsi="宋体" w:hint="eastAsia"/>
          <w:color w:val="36363d"/>
          <w:sz w:val="21"/>
          <w:szCs w:val="21"/>
          <w:highlight w:val="none"/>
          <w:lang w:val="en-US" w:eastAsia="zh-CN"/>
        </w:rPr>
        <w:t>城南片区人行道改造工程设计项目</w:t>
      </w:r>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rPr>
        <w:t>2、项目位置：</w:t>
      </w:r>
      <w:r>
        <w:rPr>
          <w:rFonts w:ascii="宋体" w:cs="宋体" w:eastAsia="宋体" w:hAnsi="宋体" w:hint="eastAsia"/>
          <w:color w:val="36363d"/>
          <w:sz w:val="21"/>
          <w:szCs w:val="21"/>
          <w:highlight w:val="none"/>
          <w:lang w:eastAsia="zh-CN"/>
        </w:rPr>
        <w:t>滁州市</w:t>
      </w:r>
      <w:r>
        <w:rPr>
          <w:rFonts w:ascii="宋体" w:cs="宋体" w:eastAsia="宋体" w:hAnsi="宋体" w:hint="eastAsia"/>
          <w:color w:val="36363d"/>
          <w:sz w:val="21"/>
          <w:szCs w:val="21"/>
          <w:highlight w:val="none"/>
        </w:rPr>
        <w:t>境内；</w:t>
      </w:r>
    </w:p>
    <w:p>
      <w:pPr>
        <w:pStyle w:val="style78"/>
        <w:keepNext w:val="false"/>
        <w:keepLines w:val="false"/>
        <w:pageBreakBefore w:val="false"/>
        <w:kinsoku/>
        <w:wordWrap/>
        <w:overflowPunct/>
        <w:topLinePunct w:val="false"/>
        <w:autoSpaceDE/>
        <w:autoSpaceDN/>
        <w:bidi w:val="false"/>
        <w:adjustRightInd/>
        <w:snapToGrid/>
        <w:spacing w:before="156" w:beforeLines="50" w:after="10" w:lineRule="atLeast" w:line="240"/>
        <w:ind w:left="1739" w:leftChars="228" w:hanging="1260" w:hangingChars="600"/>
        <w:rPr>
          <w:rFonts w:ascii="宋体" w:cs="宋体" w:eastAsia="宋体" w:hAnsi="宋体" w:hint="eastAsia"/>
          <w:color w:val="36363d"/>
          <w:sz w:val="21"/>
          <w:szCs w:val="21"/>
          <w:highlight w:val="none"/>
          <w:lang w:val="en-US" w:eastAsia="zh-CN"/>
        </w:rPr>
      </w:pPr>
      <w:r>
        <w:rPr>
          <w:rFonts w:ascii="宋体" w:cs="宋体" w:eastAsia="宋体" w:hAnsi="宋体" w:hint="eastAsia"/>
          <w:color w:val="36363d"/>
          <w:sz w:val="21"/>
          <w:szCs w:val="21"/>
          <w:highlight w:val="none"/>
        </w:rPr>
        <w:t>3、项目概况</w:t>
      </w:r>
      <w:r>
        <w:rPr>
          <w:rFonts w:ascii="宋体" w:cs="宋体" w:eastAsia="宋体" w:hAnsi="宋体" w:hint="eastAsia"/>
          <w:color w:val="36363d"/>
          <w:sz w:val="21"/>
          <w:szCs w:val="21"/>
          <w:highlight w:val="none"/>
          <w:lang w:eastAsia="zh-CN"/>
        </w:rPr>
        <w:t>：城南片区人行道改造设计，包括花园路、南谯路、中都大道等道路主干道的人行道改造设计</w:t>
      </w:r>
    </w:p>
    <w:p>
      <w:pPr>
        <w:pStyle w:val="style78"/>
        <w:keepNext w:val="false"/>
        <w:keepLines w:val="false"/>
        <w:pageBreakBefore w:val="false"/>
        <w:kinsoku/>
        <w:wordWrap/>
        <w:overflowPunct/>
        <w:topLinePunct w:val="false"/>
        <w:autoSpaceDE/>
        <w:autoSpaceDN/>
        <w:bidi w:val="false"/>
        <w:adjustRightInd/>
        <w:snapToGrid/>
        <w:spacing w:before="156" w:beforeLines="50" w:after="10" w:lineRule="atLeast" w:line="240"/>
        <w:ind w:left="0" w:leftChars="0" w:firstLine="420" w:firstLineChars="200"/>
        <w:rPr>
          <w:rFonts w:ascii="宋体" w:cs="宋体" w:eastAsia="宋体" w:hAnsi="宋体" w:hint="eastAsia"/>
          <w:b/>
          <w:bCs w:val="false"/>
          <w:color w:val="36363d"/>
          <w:sz w:val="21"/>
          <w:szCs w:val="21"/>
          <w:highlight w:val="none"/>
        </w:rPr>
      </w:pPr>
      <w:r>
        <w:rPr>
          <w:rFonts w:ascii="宋体" w:cs="宋体" w:eastAsia="宋体" w:hAnsi="宋体" w:hint="eastAsia"/>
          <w:color w:val="36363d"/>
          <w:sz w:val="21"/>
          <w:szCs w:val="21"/>
          <w:highlight w:val="none"/>
        </w:rPr>
        <w:t>4、设计范围：</w:t>
      </w:r>
      <w:bookmarkStart w:id="9" w:name="_Toc18643"/>
      <w:r>
        <w:rPr>
          <w:rFonts w:ascii="宋体" w:cs="宋体" w:eastAsia="宋体" w:hAnsi="宋体" w:hint="eastAsia"/>
          <w:color w:val="36363d"/>
          <w:sz w:val="21"/>
          <w:szCs w:val="21"/>
          <w:highlight w:val="none"/>
        </w:rPr>
        <w:t>包括但不限于方案设计（含深化）及投资估算编制、初步设计及概算书和施工图(包括地质勘探、物探、测绘、图审、专家评审)设计以及相应的设计技术交底，解决施工中的设计技术问题和竣工验收等服务。</w:t>
      </w:r>
    </w:p>
    <w:bookmarkStart w:id="10" w:name="_Toc17281"/>
    <w:p>
      <w:pPr>
        <w:pStyle w:val="style0"/>
        <w:keepNext w:val="false"/>
        <w:keepLines w:val="false"/>
        <w:pageBreakBefore w:val="false"/>
        <w:numPr>
          <w:ilvl w:val="0"/>
          <w:numId w:val="2"/>
        </w:numPr>
        <w:tabs>
          <w:tab w:val="left" w:leader="none" w:pos="8820"/>
        </w:tabs>
        <w:kinsoku/>
        <w:wordWrap/>
        <w:overflowPunct/>
        <w:topLinePunct w:val="false"/>
        <w:autoSpaceDE/>
        <w:autoSpaceDN/>
        <w:bidi w:val="false"/>
        <w:adjustRightInd/>
        <w:snapToGrid/>
        <w:spacing w:lineRule="atLeast" w:line="240"/>
        <w:ind w:firstLine="562" w:firstLineChars="200"/>
        <w:outlineLvl w:val="0"/>
        <w:rPr>
          <w:rFonts w:ascii="宋体" w:cs="宋体" w:eastAsia="宋体" w:hAnsi="宋体" w:hint="eastAsia"/>
          <w:b/>
          <w:bCs w:val="false"/>
          <w:color w:val="36363d"/>
          <w:sz w:val="28"/>
          <w:szCs w:val="28"/>
          <w:highlight w:val="none"/>
        </w:rPr>
      </w:pPr>
      <w:r>
        <w:rPr>
          <w:rFonts w:ascii="宋体" w:cs="宋体" w:eastAsia="宋体" w:hAnsi="宋体" w:hint="eastAsia"/>
          <w:b/>
          <w:bCs w:val="false"/>
          <w:color w:val="36363d"/>
          <w:sz w:val="28"/>
          <w:szCs w:val="28"/>
          <w:highlight w:val="none"/>
        </w:rPr>
        <w:t>设计周期</w:t>
      </w:r>
      <w:bookmarkEnd w:id="9"/>
      <w:bookmarkEnd w:id="10"/>
    </w:p>
    <w:p>
      <w:pPr>
        <w:pStyle w:val="style0"/>
        <w:keepNext w:val="false"/>
        <w:keepLines w:val="false"/>
        <w:pageBreakBefore w:val="false"/>
        <w:numPr>
          <w:ilvl w:val="0"/>
          <w:numId w:val="3"/>
        </w:numPr>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b w:val="false"/>
          <w:bCs w:val="false"/>
          <w:color w:val="36363d"/>
          <w:sz w:val="21"/>
          <w:szCs w:val="21"/>
          <w:highlight w:val="none"/>
          <w:lang w:val="en-US" w:eastAsia="zh-CN"/>
        </w:rPr>
      </w:pPr>
      <w:r>
        <w:rPr>
          <w:rFonts w:ascii="宋体" w:cs="宋体" w:eastAsia="宋体" w:hAnsi="宋体" w:hint="eastAsia"/>
          <w:b w:val="false"/>
          <w:bCs w:val="false"/>
          <w:color w:val="36363d"/>
          <w:sz w:val="21"/>
          <w:szCs w:val="21"/>
          <w:highlight w:val="none"/>
          <w:lang w:val="en-US" w:eastAsia="zh-CN"/>
        </w:rPr>
        <w:t>不高于20个日历天完成本项目招标范围和设计任务书规定的全部内容,其中设计方案不高于10个日历天完成并通过招标人评审。以合同签订时间开始计算服务期限，每延误一天，处以中标人1000元违约金。</w:t>
      </w:r>
    </w:p>
    <w:p>
      <w:pPr>
        <w:pStyle w:val="style0"/>
        <w:keepNext w:val="false"/>
        <w:keepLines w:val="false"/>
        <w:pageBreakBefore w:val="false"/>
        <w:numPr>
          <w:ilvl w:val="0"/>
          <w:numId w:val="3"/>
        </w:numPr>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rPr>
        <w:t>中标人应在招标单位规定的设计周期内，完成本项目的设计任务，并提供相应后续服务工作，提交相应的设计文件。</w:t>
      </w:r>
    </w:p>
    <w:p>
      <w:pPr>
        <w:pStyle w:val="style0"/>
        <w:keepNext w:val="false"/>
        <w:keepLines w:val="false"/>
        <w:pageBreakBefore w:val="false"/>
        <w:kinsoku/>
        <w:wordWrap/>
        <w:overflowPunct/>
        <w:topLinePunct w:val="false"/>
        <w:autoSpaceDE/>
        <w:autoSpaceDN/>
        <w:bidi w:val="false"/>
        <w:adjustRightInd/>
        <w:snapToGrid/>
        <w:spacing w:lineRule="atLeast" w:line="240"/>
        <w:ind w:firstLine="420" w:firstLineChars="200"/>
        <w:jc w:val="left"/>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lang w:val="en-US" w:eastAsia="zh-CN"/>
        </w:rPr>
        <w:t>3、</w:t>
      </w:r>
      <w:r>
        <w:rPr>
          <w:rFonts w:ascii="宋体" w:cs="宋体" w:eastAsia="宋体" w:hAnsi="宋体" w:hint="eastAsia"/>
          <w:color w:val="36363d"/>
          <w:sz w:val="21"/>
          <w:szCs w:val="21"/>
          <w:highlight w:val="none"/>
        </w:rPr>
        <w:t>设计合理使用年限：按国家相关专业规定的标准执行。</w:t>
      </w:r>
    </w:p>
    <w:bookmarkStart w:id="11" w:name="_Toc10494"/>
    <w:bookmarkStart w:id="12" w:name="_Toc3427"/>
    <w:p>
      <w:pPr>
        <w:pStyle w:val="style0"/>
        <w:keepNext w:val="false"/>
        <w:keepLines w:val="false"/>
        <w:pageBreakBefore w:val="false"/>
        <w:numPr>
          <w:ilvl w:val="0"/>
          <w:numId w:val="2"/>
        </w:numPr>
        <w:tabs>
          <w:tab w:val="left" w:leader="none" w:pos="8820"/>
        </w:tabs>
        <w:kinsoku/>
        <w:wordWrap/>
        <w:overflowPunct/>
        <w:topLinePunct w:val="false"/>
        <w:autoSpaceDE/>
        <w:autoSpaceDN/>
        <w:bidi w:val="false"/>
        <w:adjustRightInd/>
        <w:snapToGrid/>
        <w:spacing w:lineRule="atLeast" w:line="240"/>
        <w:ind w:firstLine="562" w:firstLineChars="200"/>
        <w:outlineLvl w:val="0"/>
        <w:rPr>
          <w:rFonts w:ascii="宋体" w:cs="宋体" w:eastAsia="宋体" w:hAnsi="宋体" w:hint="eastAsia"/>
          <w:b/>
          <w:bCs w:val="false"/>
          <w:color w:val="36363d"/>
          <w:sz w:val="28"/>
          <w:szCs w:val="28"/>
          <w:highlight w:val="none"/>
        </w:rPr>
      </w:pPr>
      <w:r>
        <w:rPr>
          <w:rFonts w:ascii="宋体" w:cs="宋体" w:eastAsia="宋体" w:hAnsi="宋体" w:hint="eastAsia"/>
          <w:b/>
          <w:bCs w:val="false"/>
          <w:color w:val="36363d"/>
          <w:sz w:val="28"/>
          <w:szCs w:val="28"/>
          <w:highlight w:val="none"/>
        </w:rPr>
        <w:t>设计依据</w:t>
      </w:r>
      <w:bookmarkEnd w:id="11"/>
      <w:bookmarkEnd w:id="12"/>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lang w:eastAsia="zh-CN"/>
        </w:rPr>
      </w:pPr>
      <w:r>
        <w:rPr>
          <w:rFonts w:ascii="宋体" w:cs="宋体" w:eastAsia="宋体" w:hAnsi="宋体" w:hint="eastAsia"/>
          <w:color w:val="36363d"/>
          <w:sz w:val="21"/>
          <w:szCs w:val="21"/>
          <w:highlight w:val="none"/>
          <w:lang w:val="en-US" w:eastAsia="zh-CN"/>
        </w:rPr>
        <w:t>1、</w:t>
      </w:r>
      <w:r>
        <w:rPr>
          <w:rFonts w:ascii="宋体" w:cs="宋体" w:eastAsia="宋体" w:hAnsi="宋体" w:hint="eastAsia"/>
          <w:color w:val="36363d"/>
          <w:sz w:val="21"/>
          <w:szCs w:val="21"/>
          <w:highlight w:val="none"/>
        </w:rPr>
        <w:t>滁州市规划管理规定，国家、省、市有关法规、规范、规定及项目设计任务书。</w:t>
      </w:r>
    </w:p>
    <w:bookmarkStart w:id="13" w:name="_Toc16445"/>
    <w:bookmarkStart w:id="14" w:name="_Toc19671"/>
    <w:p>
      <w:pPr>
        <w:pStyle w:val="style0"/>
        <w:keepNext w:val="false"/>
        <w:keepLines w:val="false"/>
        <w:pageBreakBefore w:val="false"/>
        <w:numPr>
          <w:ilvl w:val="0"/>
          <w:numId w:val="2"/>
        </w:numPr>
        <w:tabs>
          <w:tab w:val="left" w:leader="none" w:pos="8820"/>
        </w:tabs>
        <w:kinsoku/>
        <w:wordWrap/>
        <w:overflowPunct/>
        <w:topLinePunct w:val="false"/>
        <w:autoSpaceDE/>
        <w:autoSpaceDN/>
        <w:bidi w:val="false"/>
        <w:adjustRightInd/>
        <w:snapToGrid/>
        <w:spacing w:lineRule="atLeast" w:line="240"/>
        <w:ind w:firstLine="562" w:firstLineChars="200"/>
        <w:outlineLvl w:val="0"/>
        <w:rPr>
          <w:rFonts w:ascii="宋体" w:cs="宋体" w:eastAsia="宋体" w:hAnsi="宋体" w:hint="eastAsia"/>
          <w:b/>
          <w:bCs w:val="false"/>
          <w:color w:val="36363d"/>
          <w:sz w:val="28"/>
          <w:szCs w:val="28"/>
          <w:highlight w:val="none"/>
        </w:rPr>
      </w:pPr>
      <w:r>
        <w:rPr>
          <w:rFonts w:ascii="宋体" w:cs="宋体" w:eastAsia="宋体" w:hAnsi="宋体" w:hint="eastAsia"/>
          <w:b/>
          <w:bCs w:val="false"/>
          <w:color w:val="36363d"/>
          <w:sz w:val="28"/>
          <w:szCs w:val="28"/>
          <w:highlight w:val="none"/>
        </w:rPr>
        <w:t>设计要求</w:t>
      </w:r>
      <w:bookmarkEnd w:id="13"/>
      <w:bookmarkEnd w:id="14"/>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rPr>
        <w:t>1、必须符合国家强制性规范、条文、标准和本交易文件要求。</w:t>
      </w:r>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rPr>
        <w:t>2、施工图设计完成必须经相关部门审查合格。</w:t>
      </w:r>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lang w:val="en-US" w:eastAsia="zh-CN"/>
        </w:rPr>
        <w:t>3</w:t>
      </w:r>
      <w:r>
        <w:rPr>
          <w:rFonts w:ascii="宋体" w:cs="宋体" w:eastAsia="宋体" w:hAnsi="宋体" w:hint="eastAsia"/>
          <w:color w:val="36363d"/>
          <w:sz w:val="21"/>
          <w:szCs w:val="21"/>
          <w:highlight w:val="none"/>
        </w:rPr>
        <w:t>、本工程的勘察设计过程和成果必须符合国家有关工程建设标准强制性条文和现行的标准、规范、定额、办法、示例以及招标项目所在地关于勘察设计方面的文件、规定；</w:t>
      </w:r>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lang w:val="en-US" w:eastAsia="zh-CN"/>
        </w:rPr>
        <w:t>4</w:t>
      </w:r>
      <w:r>
        <w:rPr>
          <w:rFonts w:ascii="宋体" w:cs="宋体" w:eastAsia="宋体" w:hAnsi="宋体" w:hint="eastAsia"/>
          <w:color w:val="36363d"/>
          <w:sz w:val="21"/>
          <w:szCs w:val="21"/>
          <w:highlight w:val="none"/>
        </w:rPr>
        <w:t>、设计人在勘察设计工作中使用或参考上述标注、规范以外的技术标准、规范时，应征得发包人或发包人的指定代表人的同意；</w:t>
      </w:r>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lang w:val="en-US" w:eastAsia="zh-CN"/>
        </w:rPr>
        <w:t>5</w:t>
      </w:r>
      <w:r>
        <w:rPr>
          <w:rFonts w:ascii="宋体" w:cs="宋体" w:eastAsia="宋体" w:hAnsi="宋体" w:hint="eastAsia"/>
          <w:color w:val="36363d"/>
          <w:sz w:val="21"/>
          <w:szCs w:val="21"/>
          <w:highlight w:val="none"/>
        </w:rPr>
        <w:t>、在设计过程中，如果国家或有关部门颁发了新的技术标准或规范，则设计人应采用新的标准或规范进行设计；</w:t>
      </w:r>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lang w:val="en-US" w:eastAsia="zh-CN"/>
        </w:rPr>
        <w:t>6</w:t>
      </w:r>
      <w:r>
        <w:rPr>
          <w:rFonts w:ascii="宋体" w:cs="宋体" w:eastAsia="宋体" w:hAnsi="宋体" w:hint="eastAsia"/>
          <w:color w:val="36363d"/>
          <w:sz w:val="21"/>
          <w:szCs w:val="21"/>
          <w:highlight w:val="none"/>
        </w:rPr>
        <w:t>、投标人若不具备工程勘察、专项设计等其他相应资质，可另行委托经招标人认可的具备相应资质的第三方进行设计分包，其服务费用均包含在投标报价中。</w:t>
      </w:r>
    </w:p>
    <w:bookmarkStart w:id="15" w:name="_Toc23581"/>
    <w:bookmarkStart w:id="16" w:name="_Toc29107"/>
    <w:p>
      <w:pPr>
        <w:pStyle w:val="style0"/>
        <w:keepNext w:val="false"/>
        <w:keepLines w:val="false"/>
        <w:pageBreakBefore w:val="false"/>
        <w:numPr>
          <w:ilvl w:val="0"/>
          <w:numId w:val="2"/>
        </w:numPr>
        <w:tabs>
          <w:tab w:val="left" w:leader="none" w:pos="8820"/>
        </w:tabs>
        <w:kinsoku/>
        <w:wordWrap/>
        <w:overflowPunct/>
        <w:topLinePunct w:val="false"/>
        <w:autoSpaceDE/>
        <w:autoSpaceDN/>
        <w:bidi w:val="false"/>
        <w:adjustRightInd/>
        <w:snapToGrid/>
        <w:spacing w:lineRule="atLeast" w:line="240"/>
        <w:ind w:firstLine="562" w:firstLineChars="200"/>
        <w:outlineLvl w:val="0"/>
        <w:rPr>
          <w:rFonts w:ascii="宋体" w:cs="宋体" w:eastAsia="宋体" w:hAnsi="宋体" w:hint="eastAsia"/>
          <w:b/>
          <w:bCs w:val="false"/>
          <w:color w:val="36363d"/>
          <w:sz w:val="28"/>
          <w:szCs w:val="28"/>
          <w:highlight w:val="none"/>
        </w:rPr>
      </w:pPr>
      <w:r>
        <w:rPr>
          <w:rFonts w:ascii="宋体" w:cs="宋体" w:eastAsia="宋体" w:hAnsi="宋体" w:hint="eastAsia"/>
          <w:b/>
          <w:bCs w:val="false"/>
          <w:color w:val="36363d"/>
          <w:sz w:val="28"/>
          <w:szCs w:val="28"/>
          <w:highlight w:val="none"/>
        </w:rPr>
        <w:t>设计成果文件</w:t>
      </w:r>
      <w:bookmarkEnd w:id="15"/>
      <w:bookmarkEnd w:id="16"/>
    </w:p>
    <w:p>
      <w:pPr>
        <w:pStyle w:val="style0"/>
        <w:keepNext w:val="false"/>
        <w:keepLines w:val="false"/>
        <w:pageBreakBefore w:val="false"/>
        <w:tabs>
          <w:tab w:val="left" w:leader="none" w:pos="8820"/>
        </w:tabs>
        <w:kinsoku/>
        <w:wordWrap/>
        <w:overflowPunct/>
        <w:topLinePunct w:val="false"/>
        <w:autoSpaceDE/>
        <w:autoSpaceDN/>
        <w:bidi w:val="false"/>
        <w:adjustRightInd/>
        <w:snapToGrid/>
        <w:spacing w:lineRule="atLeast" w:line="240"/>
        <w:ind w:firstLine="420" w:firstLineChars="200"/>
        <w:rPr>
          <w:rFonts w:ascii="宋体" w:cs="宋体" w:eastAsia="宋体" w:hAnsi="宋体" w:hint="eastAsia"/>
          <w:color w:val="36363d"/>
          <w:sz w:val="21"/>
          <w:szCs w:val="21"/>
          <w:highlight w:val="none"/>
        </w:rPr>
      </w:pPr>
      <w:r>
        <w:rPr>
          <w:rFonts w:ascii="宋体" w:cs="宋体" w:eastAsia="宋体" w:hAnsi="宋体" w:hint="eastAsia"/>
          <w:color w:val="36363d"/>
          <w:sz w:val="21"/>
          <w:szCs w:val="21"/>
          <w:highlight w:val="none"/>
        </w:rPr>
        <w:t>中标单位中标后需向招标人提供并不限于方案文本、方案电子文件等全套施工图8套（含招标内容中各专业）、施工图电子文件</w:t>
      </w:r>
      <w:r>
        <w:rPr>
          <w:rFonts w:ascii="宋体" w:cs="宋体" w:eastAsia="宋体" w:hAnsi="宋体" w:hint="eastAsia"/>
          <w:color w:val="36363d"/>
          <w:sz w:val="21"/>
          <w:szCs w:val="21"/>
          <w:highlight w:val="none"/>
          <w:lang w:val="en-US" w:eastAsia="zh-CN"/>
        </w:rPr>
        <w:t>1</w:t>
      </w:r>
      <w:r>
        <w:rPr>
          <w:rFonts w:ascii="宋体" w:cs="宋体" w:eastAsia="宋体" w:hAnsi="宋体" w:hint="eastAsia"/>
          <w:color w:val="36363d"/>
          <w:sz w:val="21"/>
          <w:szCs w:val="21"/>
          <w:highlight w:val="none"/>
        </w:rPr>
        <w:t>份、设计概算书等招标人要求提供的其他成果资料。具体份数要求必须满足招标人需求。</w:t>
      </w:r>
    </w:p>
    <w:p>
      <w:pPr>
        <w:pStyle w:val="style0"/>
        <w:keepNext w:val="false"/>
        <w:keepLines w:val="false"/>
        <w:pageBreakBefore w:val="false"/>
        <w:kinsoku/>
        <w:wordWrap/>
        <w:overflowPunct/>
        <w:topLinePunct w:val="false"/>
        <w:autoSpaceDE/>
        <w:autoSpaceDN/>
        <w:bidi w:val="false"/>
        <w:adjustRightInd/>
        <w:snapToGrid/>
        <w:spacing w:lineRule="atLeast" w:line="240"/>
        <w:rPr>
          <w:rFonts w:ascii="宋体" w:cs="宋体" w:eastAsia="宋体" w:hAnsi="宋体" w:hint="eastAsia"/>
          <w:color w:val="36363d"/>
          <w:sz w:val="32"/>
          <w:szCs w:val="32"/>
        </w:rPr>
      </w:pPr>
    </w:p>
    <w:p>
      <w:pPr>
        <w:pStyle w:val="style179"/>
        <w:keepNext w:val="false"/>
        <w:keepLines w:val="false"/>
        <w:pageBreakBefore w:val="false"/>
        <w:kinsoku/>
        <w:wordWrap/>
        <w:overflowPunct/>
        <w:topLinePunct w:val="false"/>
        <w:autoSpaceDE/>
        <w:autoSpaceDN/>
        <w:bidi w:val="false"/>
        <w:adjustRightInd/>
        <w:snapToGrid/>
        <w:spacing w:lineRule="atLeast" w:line="240"/>
        <w:ind w:firstLine="640"/>
        <w:rPr>
          <w:rFonts w:ascii="宋体" w:cs="宋体" w:eastAsia="宋体" w:hAnsi="宋体" w:hint="eastAsia"/>
          <w:color w:val="36363d"/>
          <w:sz w:val="32"/>
          <w:szCs w:val="32"/>
        </w:rPr>
      </w:pPr>
    </w:p>
    <w:p>
      <w:pPr>
        <w:pStyle w:val="style179"/>
        <w:keepNext w:val="false"/>
        <w:keepLines w:val="false"/>
        <w:pageBreakBefore w:val="false"/>
        <w:kinsoku/>
        <w:wordWrap/>
        <w:overflowPunct/>
        <w:topLinePunct w:val="false"/>
        <w:autoSpaceDE/>
        <w:autoSpaceDN/>
        <w:bidi w:val="false"/>
        <w:adjustRightInd/>
        <w:snapToGrid/>
        <w:spacing w:lineRule="atLeast" w:line="240"/>
        <w:ind w:firstLine="640"/>
        <w:rPr>
          <w:rFonts w:ascii="宋体" w:cs="宋体" w:eastAsia="宋体" w:hAnsi="宋体" w:hint="eastAsia"/>
          <w:color w:val="36363d"/>
          <w:sz w:val="32"/>
          <w:szCs w:val="32"/>
        </w:rPr>
      </w:pPr>
    </w:p>
    <w:bookmarkStart w:id="17" w:name="_Toc31075"/>
    <w:p>
      <w:pPr>
        <w:pStyle w:val="style0"/>
        <w:jc w:val="center"/>
        <w:outlineLvl w:val="0"/>
        <w:rPr>
          <w:rFonts w:ascii="宋体" w:cs="宋体" w:eastAsia="宋体" w:hAnsi="宋体" w:hint="eastAsia"/>
          <w:color w:val="36363d"/>
          <w:sz w:val="32"/>
          <w:szCs w:val="32"/>
        </w:rPr>
      </w:pPr>
    </w:p>
    <w:p>
      <w:pPr>
        <w:pStyle w:val="style0"/>
        <w:jc w:val="center"/>
        <w:outlineLvl w:val="0"/>
        <w:rPr>
          <w:rFonts w:ascii="宋体" w:cs="宋体" w:eastAsia="宋体" w:hAnsi="宋体" w:hint="eastAsia"/>
          <w:color w:val="36363d"/>
          <w:sz w:val="32"/>
          <w:szCs w:val="32"/>
        </w:rPr>
      </w:pPr>
      <w:r>
        <w:rPr>
          <w:rFonts w:ascii="宋体" w:cs="宋体" w:eastAsia="宋体" w:hAnsi="宋体" w:hint="eastAsia"/>
          <w:color w:val="36363d"/>
          <w:sz w:val="32"/>
          <w:szCs w:val="32"/>
        </w:rPr>
        <w:t>第五章  投标文件格式</w:t>
      </w:r>
      <w:bookmarkEnd w:id="17"/>
    </w:p>
    <w:p>
      <w:pPr>
        <w:pStyle w:val="style0"/>
        <w:jc w:val="center"/>
        <w:rPr>
          <w:rFonts w:ascii="宋体" w:cs="宋体" w:eastAsia="宋体" w:hAnsi="宋体" w:hint="eastAsia"/>
          <w:color w:val="36363d"/>
          <w:sz w:val="28"/>
          <w:szCs w:val="28"/>
          <w:u w:val="single"/>
        </w:rPr>
      </w:pPr>
    </w:p>
    <w:p>
      <w:pPr>
        <w:pStyle w:val="style0"/>
        <w:jc w:val="center"/>
        <w:rPr>
          <w:rFonts w:ascii="宋体" w:cs="宋体" w:eastAsia="宋体" w:hAnsi="宋体" w:hint="eastAsia"/>
          <w:color w:val="36363d"/>
          <w:sz w:val="20"/>
          <w:szCs w:val="20"/>
        </w:rPr>
      </w:pPr>
      <w:r>
        <w:rPr>
          <w:rFonts w:ascii="宋体" w:cs="宋体" w:eastAsia="宋体" w:hAnsi="宋体" w:hint="eastAsia"/>
          <w:color w:val="36363d"/>
          <w:sz w:val="28"/>
          <w:szCs w:val="28"/>
          <w:u w:val="single"/>
        </w:rPr>
        <w:t xml:space="preserve">                </w:t>
      </w:r>
      <w:r>
        <w:rPr>
          <w:rFonts w:ascii="宋体" w:cs="宋体" w:eastAsia="宋体" w:hAnsi="宋体" w:hint="eastAsia"/>
          <w:color w:val="36363d"/>
          <w:sz w:val="28"/>
          <w:szCs w:val="28"/>
        </w:rPr>
        <w:t>（项目名称）</w:t>
      </w:r>
    </w:p>
    <w:p>
      <w:pPr>
        <w:pStyle w:val="style0"/>
        <w:jc w:val="center"/>
        <w:rPr>
          <w:rFonts w:ascii="宋体" w:cs="宋体" w:eastAsia="宋体" w:hAnsi="宋体" w:hint="eastAsia"/>
          <w:color w:val="36363d"/>
          <w:sz w:val="20"/>
          <w:szCs w:val="20"/>
        </w:rPr>
      </w:pPr>
    </w:p>
    <w:p>
      <w:pPr>
        <w:pStyle w:val="style0"/>
        <w:jc w:val="center"/>
        <w:rPr>
          <w:rFonts w:ascii="宋体" w:cs="宋体" w:eastAsia="宋体" w:hAnsi="宋体" w:hint="eastAsia"/>
          <w:color w:val="36363d"/>
          <w:sz w:val="20"/>
          <w:szCs w:val="20"/>
        </w:rPr>
      </w:pPr>
    </w:p>
    <w:p>
      <w:pPr>
        <w:pStyle w:val="style0"/>
        <w:jc w:val="center"/>
        <w:rPr>
          <w:rFonts w:ascii="宋体" w:cs="宋体" w:eastAsia="宋体" w:hAnsi="宋体" w:hint="eastAsia"/>
          <w:color w:val="36363d"/>
          <w:sz w:val="20"/>
          <w:szCs w:val="20"/>
        </w:rPr>
      </w:pPr>
    </w:p>
    <w:p>
      <w:pPr>
        <w:pStyle w:val="style0"/>
        <w:jc w:val="center"/>
        <w:rPr>
          <w:rFonts w:ascii="宋体" w:cs="宋体" w:eastAsia="宋体" w:hAnsi="宋体" w:hint="eastAsia"/>
          <w:color w:val="36363d"/>
          <w:sz w:val="20"/>
          <w:szCs w:val="20"/>
        </w:rPr>
      </w:pPr>
    </w:p>
    <w:p>
      <w:pPr>
        <w:pStyle w:val="style0"/>
        <w:rPr>
          <w:rFonts w:ascii="宋体" w:cs="宋体" w:eastAsia="宋体" w:hAnsi="宋体" w:hint="eastAsia"/>
          <w:color w:val="36363d"/>
          <w:sz w:val="20"/>
          <w:szCs w:val="20"/>
        </w:rPr>
      </w:pPr>
    </w:p>
    <w:p>
      <w:pPr>
        <w:pStyle w:val="style0"/>
        <w:jc w:val="center"/>
        <w:rPr>
          <w:rFonts w:ascii="宋体" w:cs="宋体" w:eastAsia="宋体" w:hAnsi="宋体" w:hint="eastAsia"/>
          <w:color w:val="36363d"/>
          <w:sz w:val="44"/>
          <w:szCs w:val="44"/>
        </w:rPr>
      </w:pPr>
      <w:r>
        <w:rPr>
          <w:rFonts w:ascii="宋体" w:cs="宋体" w:eastAsia="宋体" w:hAnsi="宋体" w:hint="eastAsia"/>
          <w:color w:val="36363d"/>
          <w:sz w:val="44"/>
          <w:szCs w:val="44"/>
        </w:rPr>
        <w:t xml:space="preserve">投  标  文  件 </w:t>
      </w:r>
    </w:p>
    <w:p>
      <w:pPr>
        <w:pStyle w:val="style0"/>
        <w:jc w:val="center"/>
        <w:rPr>
          <w:rFonts w:ascii="宋体" w:cs="宋体" w:eastAsia="宋体" w:hAnsi="宋体" w:hint="eastAsia"/>
          <w:color w:val="36363d"/>
          <w:sz w:val="44"/>
          <w:szCs w:val="44"/>
        </w:rPr>
      </w:pPr>
    </w:p>
    <w:p>
      <w:pPr>
        <w:pStyle w:val="style0"/>
        <w:jc w:val="center"/>
        <w:rPr>
          <w:rFonts w:ascii="宋体" w:cs="宋体" w:eastAsia="宋体" w:hAnsi="宋体" w:hint="eastAsia"/>
          <w:color w:val="36363d"/>
          <w:sz w:val="44"/>
          <w:szCs w:val="44"/>
        </w:rPr>
      </w:pPr>
    </w:p>
    <w:p>
      <w:pPr>
        <w:pStyle w:val="style0"/>
        <w:jc w:val="center"/>
        <w:rPr>
          <w:rFonts w:ascii="宋体" w:cs="宋体" w:eastAsia="宋体" w:hAnsi="宋体" w:hint="eastAsia"/>
          <w:color w:val="36363d"/>
          <w:sz w:val="44"/>
          <w:szCs w:val="44"/>
        </w:rPr>
      </w:pPr>
    </w:p>
    <w:p>
      <w:pPr>
        <w:pStyle w:val="style0"/>
        <w:rPr>
          <w:rFonts w:ascii="宋体" w:cs="宋体" w:eastAsia="宋体" w:hAnsi="宋体" w:hint="eastAsia"/>
          <w:color w:val="36363d"/>
          <w:sz w:val="28"/>
          <w:szCs w:val="28"/>
        </w:rPr>
      </w:pPr>
    </w:p>
    <w:p>
      <w:pPr>
        <w:pStyle w:val="style0"/>
        <w:rPr>
          <w:rFonts w:ascii="宋体" w:cs="宋体" w:eastAsia="宋体" w:hAnsi="宋体" w:hint="eastAsia"/>
          <w:color w:val="36363d"/>
          <w:sz w:val="28"/>
          <w:szCs w:val="28"/>
        </w:rPr>
      </w:pPr>
    </w:p>
    <w:p>
      <w:pPr>
        <w:pStyle w:val="style0"/>
        <w:rPr>
          <w:rFonts w:ascii="宋体" w:cs="宋体" w:eastAsia="宋体" w:hAnsi="宋体" w:hint="eastAsia"/>
          <w:color w:val="36363d"/>
          <w:sz w:val="28"/>
          <w:szCs w:val="28"/>
        </w:rPr>
      </w:pPr>
    </w:p>
    <w:p>
      <w:pPr>
        <w:pStyle w:val="style0"/>
        <w:rPr>
          <w:rFonts w:ascii="宋体" w:cs="宋体" w:eastAsia="宋体" w:hAnsi="宋体" w:hint="eastAsia"/>
          <w:color w:val="36363d"/>
          <w:sz w:val="28"/>
          <w:szCs w:val="28"/>
        </w:rPr>
      </w:pPr>
    </w:p>
    <w:p>
      <w:pPr>
        <w:pStyle w:val="style0"/>
        <w:rPr>
          <w:rFonts w:ascii="宋体" w:cs="宋体" w:eastAsia="宋体" w:hAnsi="宋体" w:hint="eastAsia"/>
          <w:color w:val="36363d"/>
          <w:sz w:val="28"/>
          <w:szCs w:val="28"/>
        </w:rPr>
      </w:pPr>
    </w:p>
    <w:p>
      <w:pPr>
        <w:pStyle w:val="style0"/>
        <w:rPr>
          <w:rFonts w:ascii="宋体" w:cs="宋体" w:eastAsia="宋体" w:hAnsi="宋体" w:hint="eastAsia"/>
          <w:color w:val="36363d"/>
          <w:sz w:val="28"/>
          <w:szCs w:val="28"/>
        </w:rPr>
      </w:pPr>
    </w:p>
    <w:p>
      <w:pPr>
        <w:pStyle w:val="style0"/>
        <w:rPr>
          <w:rFonts w:ascii="宋体" w:cs="宋体" w:eastAsia="宋体" w:hAnsi="宋体" w:hint="eastAsia"/>
          <w:color w:val="36363d"/>
          <w:sz w:val="28"/>
          <w:szCs w:val="28"/>
        </w:rPr>
      </w:pPr>
    </w:p>
    <w:p>
      <w:pPr>
        <w:pStyle w:val="style0"/>
        <w:rPr>
          <w:rFonts w:ascii="宋体" w:cs="宋体" w:eastAsia="宋体" w:hAnsi="宋体" w:hint="eastAsia"/>
          <w:color w:val="36363d"/>
          <w:sz w:val="28"/>
          <w:szCs w:val="28"/>
        </w:rPr>
      </w:pPr>
    </w:p>
    <w:p>
      <w:pPr>
        <w:pStyle w:val="style0"/>
        <w:jc w:val="center"/>
        <w:rPr>
          <w:rFonts w:ascii="宋体" w:cs="宋体" w:eastAsia="宋体" w:hAnsi="宋体" w:hint="eastAsia"/>
          <w:color w:val="36363d"/>
          <w:sz w:val="28"/>
          <w:szCs w:val="28"/>
          <w:u w:val="single"/>
        </w:rPr>
      </w:pPr>
      <w:r>
        <w:rPr>
          <w:rFonts w:ascii="宋体" w:cs="宋体" w:eastAsia="宋体" w:hAnsi="宋体" w:hint="eastAsia"/>
          <w:color w:val="36363d"/>
          <w:sz w:val="28"/>
          <w:szCs w:val="28"/>
        </w:rPr>
        <w:t>投标人：</w:t>
      </w:r>
      <w:r>
        <w:rPr>
          <w:rFonts w:ascii="宋体" w:cs="宋体" w:eastAsia="宋体" w:hAnsi="宋体" w:hint="eastAsia"/>
          <w:color w:val="36363d"/>
          <w:sz w:val="28"/>
          <w:szCs w:val="28"/>
          <w:u w:val="single"/>
        </w:rPr>
        <w:t xml:space="preserve">                              </w:t>
      </w:r>
      <w:r>
        <w:rPr>
          <w:rFonts w:ascii="宋体" w:cs="宋体" w:eastAsia="宋体" w:hAnsi="宋体" w:hint="eastAsia"/>
          <w:color w:val="36363d"/>
          <w:sz w:val="28"/>
          <w:szCs w:val="28"/>
        </w:rPr>
        <w:t>（盖章）</w:t>
      </w:r>
    </w:p>
    <w:p>
      <w:pPr>
        <w:pStyle w:val="style0"/>
        <w:jc w:val="center"/>
        <w:rPr>
          <w:rFonts w:ascii="宋体" w:cs="宋体" w:eastAsia="宋体" w:hAnsi="宋体" w:hint="eastAsia"/>
          <w:color w:val="36363d"/>
          <w:sz w:val="28"/>
          <w:szCs w:val="28"/>
        </w:rPr>
      </w:pPr>
      <w:r>
        <w:rPr>
          <w:rFonts w:ascii="宋体" w:cs="宋体" w:eastAsia="宋体" w:hAnsi="宋体" w:hint="eastAsia"/>
          <w:color w:val="36363d"/>
          <w:sz w:val="28"/>
          <w:szCs w:val="28"/>
        </w:rPr>
        <w:t>法定代表人（或其委托代理人）：</w:t>
      </w:r>
      <w:r>
        <w:rPr>
          <w:rFonts w:ascii="宋体" w:cs="宋体" w:eastAsia="宋体" w:hAnsi="宋体" w:hint="eastAsia"/>
          <w:color w:val="36363d"/>
          <w:sz w:val="28"/>
          <w:szCs w:val="28"/>
          <w:u w:val="single"/>
        </w:rPr>
        <w:t xml:space="preserve">                </w:t>
      </w:r>
      <w:r>
        <w:rPr>
          <w:rFonts w:ascii="宋体" w:cs="宋体" w:eastAsia="宋体" w:hAnsi="宋体" w:hint="eastAsia"/>
          <w:color w:val="36363d"/>
          <w:sz w:val="28"/>
          <w:szCs w:val="28"/>
        </w:rPr>
        <w:t>（签字或盖章）</w:t>
      </w:r>
    </w:p>
    <w:p>
      <w:pPr>
        <w:pStyle w:val="style0"/>
        <w:jc w:val="center"/>
        <w:rPr>
          <w:rFonts w:ascii="宋体" w:cs="宋体" w:eastAsia="宋体" w:hAnsi="宋体" w:hint="eastAsia"/>
          <w:color w:val="36363d"/>
          <w:sz w:val="44"/>
          <w:szCs w:val="44"/>
        </w:rPr>
      </w:pPr>
      <w:r>
        <w:rPr>
          <w:rFonts w:ascii="宋体" w:cs="宋体" w:eastAsia="宋体" w:hAnsi="宋体" w:hint="eastAsia"/>
          <w:color w:val="36363d"/>
          <w:sz w:val="28"/>
          <w:szCs w:val="28"/>
          <w:u w:val="single"/>
        </w:rPr>
        <w:t xml:space="preserve">        </w:t>
      </w:r>
      <w:r>
        <w:rPr>
          <w:rFonts w:ascii="宋体" w:cs="宋体" w:eastAsia="宋体" w:hAnsi="宋体" w:hint="eastAsia"/>
          <w:color w:val="36363d"/>
          <w:sz w:val="28"/>
          <w:szCs w:val="28"/>
        </w:rPr>
        <w:t>年</w:t>
      </w:r>
      <w:r>
        <w:rPr>
          <w:rFonts w:ascii="宋体" w:cs="宋体" w:eastAsia="宋体" w:hAnsi="宋体" w:hint="eastAsia"/>
          <w:color w:val="36363d"/>
          <w:sz w:val="28"/>
          <w:szCs w:val="28"/>
          <w:u w:val="single"/>
        </w:rPr>
        <w:t xml:space="preserve">        </w:t>
      </w:r>
      <w:r>
        <w:rPr>
          <w:rFonts w:ascii="宋体" w:cs="宋体" w:eastAsia="宋体" w:hAnsi="宋体" w:hint="eastAsia"/>
          <w:color w:val="36363d"/>
          <w:sz w:val="28"/>
          <w:szCs w:val="28"/>
        </w:rPr>
        <w:t>月</w:t>
      </w:r>
      <w:r>
        <w:rPr>
          <w:rFonts w:ascii="宋体" w:cs="宋体" w:eastAsia="宋体" w:hAnsi="宋体" w:hint="eastAsia"/>
          <w:color w:val="36363d"/>
          <w:sz w:val="28"/>
          <w:szCs w:val="28"/>
          <w:u w:val="single"/>
        </w:rPr>
        <w:t xml:space="preserve">        </w:t>
      </w:r>
      <w:r>
        <w:rPr>
          <w:rFonts w:ascii="宋体" w:cs="宋体" w:eastAsia="宋体" w:hAnsi="宋体" w:hint="eastAsia"/>
          <w:color w:val="36363d"/>
          <w:sz w:val="28"/>
          <w:szCs w:val="28"/>
        </w:rPr>
        <w:t>日</w:t>
      </w:r>
    </w:p>
    <w:p>
      <w:pPr>
        <w:pStyle w:val="style0"/>
        <w:jc w:val="center"/>
        <w:rPr>
          <w:rFonts w:ascii="宋体" w:cs="宋体" w:eastAsia="宋体" w:hAnsi="宋体" w:hint="eastAsia"/>
          <w:color w:val="36363d"/>
          <w:sz w:val="32"/>
          <w:szCs w:val="32"/>
        </w:rPr>
      </w:pPr>
    </w:p>
    <w:p>
      <w:pPr>
        <w:pStyle w:val="style0"/>
        <w:jc w:val="center"/>
        <w:rPr>
          <w:rFonts w:ascii="宋体" w:cs="宋体" w:eastAsia="宋体" w:hAnsi="宋体" w:hint="eastAsia"/>
          <w:color w:val="36363d"/>
          <w:sz w:val="32"/>
          <w:szCs w:val="32"/>
        </w:rPr>
      </w:pPr>
    </w:p>
    <w:p>
      <w:pPr>
        <w:pStyle w:val="style0"/>
        <w:jc w:val="center"/>
        <w:rPr>
          <w:rFonts w:ascii="宋体" w:cs="宋体" w:eastAsia="宋体" w:hAnsi="宋体" w:hint="eastAsia"/>
          <w:color w:val="36363d"/>
          <w:sz w:val="32"/>
          <w:szCs w:val="32"/>
        </w:rPr>
      </w:pPr>
    </w:p>
    <w:p>
      <w:pPr>
        <w:pStyle w:val="style0"/>
        <w:spacing w:lineRule="exact" w:line="360"/>
        <w:jc w:val="center"/>
        <w:rPr>
          <w:rFonts w:ascii="宋体" w:cs="宋体" w:eastAsia="宋体" w:hAnsi="宋体" w:hint="eastAsia"/>
          <w:b/>
          <w:color w:val="36363d"/>
          <w:sz w:val="28"/>
          <w:szCs w:val="28"/>
        </w:rPr>
      </w:pPr>
      <w:r>
        <w:rPr>
          <w:rFonts w:ascii="宋体" w:cs="宋体" w:eastAsia="宋体" w:hAnsi="宋体" w:hint="eastAsia"/>
          <w:color w:val="36363d"/>
          <w:sz w:val="28"/>
          <w:szCs w:val="28"/>
        </w:rPr>
        <w:t>二、</w:t>
      </w:r>
      <w:r>
        <w:rPr>
          <w:rFonts w:ascii="宋体" w:cs="宋体" w:eastAsia="宋体" w:hAnsi="宋体" w:hint="eastAsia"/>
          <w:b/>
          <w:color w:val="36363d"/>
          <w:sz w:val="28"/>
          <w:szCs w:val="28"/>
        </w:rPr>
        <w:t>开标一览表</w:t>
      </w:r>
    </w:p>
    <w:p>
      <w:pPr>
        <w:pStyle w:val="style0"/>
        <w:spacing w:lineRule="exact" w:line="360"/>
        <w:ind w:firstLine="354" w:firstLineChars="147"/>
        <w:rPr>
          <w:rFonts w:ascii="宋体" w:cs="宋体" w:eastAsia="宋体" w:hAnsi="宋体" w:hint="eastAsia"/>
          <w:b/>
          <w:color w:val="36363d"/>
          <w:sz w:val="24"/>
        </w:rPr>
      </w:pPr>
    </w:p>
    <w:p>
      <w:pPr>
        <w:pStyle w:val="style0"/>
        <w:snapToGrid w:val="false"/>
        <w:spacing w:lineRule="exact" w:line="460"/>
        <w:ind w:left="2940" w:leftChars="1400" w:firstLine="720" w:firstLineChars="300"/>
        <w:rPr>
          <w:rFonts w:ascii="宋体" w:cs="宋体" w:eastAsia="宋体" w:hAnsi="宋体" w:hint="eastAsia"/>
          <w:color w:val="36363d"/>
          <w:sz w:val="24"/>
        </w:rPr>
      </w:pPr>
    </w:p>
    <w:tbl>
      <w:tblPr>
        <w:tblStyle w:val="style105"/>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353"/>
        <w:gridCol w:w="7606"/>
      </w:tblGrid>
      <w:tr>
        <w:trPr>
          <w:trHeight w:val="1163" w:hRule="atLeast"/>
          <w:jc w:val="center"/>
        </w:trPr>
        <w:tc>
          <w:tcPr>
            <w:tcW w:w="2353" w:type="dxa"/>
            <w:tcBorders/>
            <w:vAlign w:val="center"/>
          </w:tcPr>
          <w:p>
            <w:pPr>
              <w:pStyle w:val="style0"/>
              <w:spacing w:lineRule="exact" w:line="440"/>
              <w:jc w:val="center"/>
              <w:rPr>
                <w:rFonts w:ascii="宋体" w:cs="宋体" w:eastAsia="宋体" w:hAnsi="宋体" w:hint="eastAsia"/>
                <w:color w:val="36363d"/>
                <w:sz w:val="21"/>
                <w:szCs w:val="21"/>
              </w:rPr>
            </w:pPr>
            <w:r>
              <w:rPr>
                <w:rFonts w:ascii="宋体" w:cs="宋体" w:eastAsia="宋体" w:hAnsi="宋体" w:hint="eastAsia"/>
                <w:color w:val="36363d"/>
                <w:sz w:val="21"/>
                <w:szCs w:val="21"/>
              </w:rPr>
              <w:t>项目名称</w:t>
            </w:r>
          </w:p>
        </w:tc>
        <w:tc>
          <w:tcPr>
            <w:tcW w:w="7606" w:type="dxa"/>
            <w:tcBorders/>
            <w:vAlign w:val="center"/>
          </w:tcPr>
          <w:p>
            <w:pPr>
              <w:pStyle w:val="style0"/>
              <w:spacing w:lineRule="exact" w:line="440"/>
              <w:jc w:val="center"/>
              <w:rPr>
                <w:rFonts w:ascii="宋体" w:cs="宋体" w:eastAsia="宋体" w:hAnsi="宋体" w:hint="eastAsia"/>
                <w:color w:val="36363d"/>
                <w:sz w:val="21"/>
                <w:szCs w:val="21"/>
              </w:rPr>
            </w:pPr>
          </w:p>
        </w:tc>
      </w:tr>
      <w:tr>
        <w:tblPrEx/>
        <w:trPr>
          <w:cantSplit/>
          <w:trHeight w:val="1017" w:hRule="atLeast"/>
          <w:jc w:val="center"/>
        </w:trPr>
        <w:tc>
          <w:tcPr>
            <w:tcW w:w="2353" w:type="dxa"/>
            <w:tcBorders/>
            <w:vAlign w:val="center"/>
          </w:tcPr>
          <w:p>
            <w:pPr>
              <w:pStyle w:val="style0"/>
              <w:spacing w:lineRule="exact" w:line="440"/>
              <w:jc w:val="center"/>
              <w:rPr>
                <w:rFonts w:ascii="宋体" w:cs="宋体" w:eastAsia="宋体" w:hAnsi="宋体" w:hint="eastAsia"/>
                <w:color w:val="36363d"/>
                <w:sz w:val="21"/>
                <w:szCs w:val="21"/>
              </w:rPr>
            </w:pPr>
            <w:r>
              <w:rPr>
                <w:rFonts w:ascii="宋体" w:cs="宋体" w:eastAsia="宋体" w:hAnsi="宋体" w:hint="eastAsia"/>
                <w:color w:val="36363d"/>
                <w:sz w:val="21"/>
                <w:szCs w:val="21"/>
              </w:rPr>
              <w:t>投标人名称</w:t>
            </w:r>
          </w:p>
        </w:tc>
        <w:tc>
          <w:tcPr>
            <w:tcW w:w="7606" w:type="dxa"/>
            <w:tcBorders/>
            <w:vAlign w:val="center"/>
          </w:tcPr>
          <w:p>
            <w:pPr>
              <w:pStyle w:val="style0"/>
              <w:spacing w:lineRule="exact" w:line="440"/>
              <w:jc w:val="center"/>
              <w:rPr>
                <w:rFonts w:ascii="宋体" w:cs="宋体" w:eastAsia="宋体" w:hAnsi="宋体" w:hint="eastAsia"/>
                <w:color w:val="36363d"/>
                <w:sz w:val="21"/>
                <w:szCs w:val="21"/>
              </w:rPr>
            </w:pPr>
          </w:p>
        </w:tc>
      </w:tr>
      <w:tr>
        <w:tblPrEx/>
        <w:trPr>
          <w:cantSplit/>
          <w:trHeight w:val="2165" w:hRule="atLeast"/>
          <w:jc w:val="center"/>
        </w:trPr>
        <w:tc>
          <w:tcPr>
            <w:tcW w:w="2353" w:type="dxa"/>
            <w:tcBorders/>
            <w:vAlign w:val="center"/>
          </w:tcPr>
          <w:p>
            <w:pPr>
              <w:pStyle w:val="style0"/>
              <w:spacing w:lineRule="exact" w:line="440"/>
              <w:jc w:val="center"/>
              <w:rPr>
                <w:rFonts w:ascii="宋体" w:cs="宋体" w:eastAsia="宋体" w:hAnsi="宋体" w:hint="eastAsia"/>
                <w:color w:val="36363d"/>
                <w:sz w:val="21"/>
                <w:szCs w:val="21"/>
              </w:rPr>
            </w:pPr>
            <w:r>
              <w:rPr>
                <w:rFonts w:ascii="宋体" w:cs="宋体" w:eastAsia="宋体" w:hAnsi="宋体" w:hint="eastAsia"/>
                <w:color w:val="36363d"/>
                <w:sz w:val="21"/>
                <w:szCs w:val="21"/>
              </w:rPr>
              <w:t>投标总报价 (元)</w:t>
            </w:r>
          </w:p>
        </w:tc>
        <w:tc>
          <w:tcPr>
            <w:tcW w:w="7606" w:type="dxa"/>
            <w:tcBorders/>
            <w:vAlign w:val="center"/>
          </w:tcPr>
          <w:p>
            <w:pPr>
              <w:pStyle w:val="style0"/>
              <w:spacing w:lineRule="exact" w:line="440"/>
              <w:ind w:left="-143" w:leftChars="-68"/>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投标总报价：</w:t>
            </w:r>
            <w:r>
              <w:rPr>
                <w:rFonts w:ascii="宋体" w:cs="宋体" w:eastAsia="宋体" w:hAnsi="宋体" w:hint="eastAsia"/>
                <w:color w:val="36363d"/>
                <w:sz w:val="21"/>
                <w:szCs w:val="21"/>
                <w:u w:val="single"/>
              </w:rPr>
              <w:t xml:space="preserve"> (大写)               </w:t>
            </w:r>
            <w:r>
              <w:rPr>
                <w:rFonts w:ascii="宋体" w:cs="宋体" w:eastAsia="宋体" w:hAnsi="宋体" w:hint="eastAsia"/>
                <w:color w:val="36363d"/>
                <w:sz w:val="21"/>
                <w:szCs w:val="21"/>
              </w:rPr>
              <w:t>元人民币</w:t>
            </w:r>
          </w:p>
          <w:p>
            <w:pPr>
              <w:pStyle w:val="style0"/>
              <w:spacing w:lineRule="exact" w:line="440"/>
              <w:ind w:left="-143" w:leftChars="-68"/>
              <w:rPr>
                <w:rFonts w:ascii="宋体" w:cs="宋体" w:eastAsia="宋体" w:hAnsi="宋体" w:hint="eastAsia"/>
                <w:color w:val="36363d"/>
                <w:sz w:val="21"/>
                <w:szCs w:val="21"/>
              </w:rPr>
            </w:pPr>
          </w:p>
          <w:p>
            <w:pPr>
              <w:pStyle w:val="style0"/>
              <w:spacing w:lineRule="exact" w:line="440"/>
              <w:ind w:left="-143" w:leftChars="-68"/>
              <w:rPr>
                <w:rFonts w:ascii="宋体" w:cs="宋体" w:eastAsia="宋体" w:hAnsi="宋体" w:hint="eastAsia"/>
                <w:color w:val="36363d"/>
                <w:sz w:val="21"/>
                <w:szCs w:val="21"/>
                <w:u w:val="single"/>
              </w:rPr>
            </w:pPr>
            <w:r>
              <w:rPr>
                <w:rFonts w:ascii="宋体" w:cs="宋体" w:eastAsia="宋体" w:hAnsi="宋体" w:hint="eastAsia"/>
                <w:color w:val="36363d"/>
                <w:sz w:val="21"/>
                <w:szCs w:val="21"/>
              </w:rPr>
              <w:t xml:space="preserve">              </w:t>
            </w:r>
            <w:r>
              <w:rPr>
                <w:rFonts w:ascii="宋体" w:cs="宋体" w:eastAsia="宋体" w:hAnsi="宋体" w:hint="eastAsia"/>
                <w:color w:val="36363d"/>
                <w:sz w:val="21"/>
                <w:szCs w:val="21"/>
                <w:u w:val="single"/>
              </w:rPr>
              <w:t xml:space="preserve"> (小写)               </w:t>
            </w:r>
            <w:r>
              <w:rPr>
                <w:rFonts w:ascii="宋体" w:cs="宋体" w:eastAsia="宋体" w:hAnsi="宋体" w:hint="eastAsia"/>
                <w:color w:val="36363d"/>
                <w:sz w:val="21"/>
                <w:szCs w:val="21"/>
              </w:rPr>
              <w:t>元人民币</w:t>
            </w:r>
          </w:p>
        </w:tc>
      </w:tr>
      <w:tr>
        <w:tblPrEx/>
        <w:trPr>
          <w:trHeight w:val="1808" w:hRule="atLeast"/>
          <w:jc w:val="center"/>
        </w:trPr>
        <w:tc>
          <w:tcPr>
            <w:tcW w:w="2353" w:type="dxa"/>
            <w:tcBorders/>
            <w:vAlign w:val="center"/>
          </w:tcPr>
          <w:p>
            <w:pPr>
              <w:pStyle w:val="style0"/>
              <w:spacing w:lineRule="exact" w:line="440"/>
              <w:jc w:val="center"/>
              <w:rPr>
                <w:rFonts w:ascii="宋体" w:cs="宋体" w:eastAsia="宋体" w:hAnsi="宋体" w:hint="eastAsia"/>
                <w:color w:val="36363d"/>
                <w:sz w:val="21"/>
                <w:szCs w:val="21"/>
              </w:rPr>
            </w:pPr>
            <w:r>
              <w:rPr>
                <w:rFonts w:ascii="宋体" w:cs="宋体" w:eastAsia="宋体" w:hAnsi="宋体" w:hint="eastAsia"/>
                <w:color w:val="36363d"/>
                <w:sz w:val="21"/>
                <w:szCs w:val="21"/>
              </w:rPr>
              <w:t>服务周期</w:t>
            </w:r>
          </w:p>
        </w:tc>
        <w:tc>
          <w:tcPr>
            <w:tcW w:w="7606" w:type="dxa"/>
            <w:tcBorders/>
            <w:vAlign w:val="center"/>
          </w:tcPr>
          <w:p>
            <w:pPr>
              <w:pStyle w:val="style0"/>
              <w:spacing w:lineRule="exact" w:line="440"/>
              <w:rPr>
                <w:rFonts w:ascii="宋体" w:cs="宋体" w:eastAsia="宋体" w:hAnsi="宋体" w:hint="eastAsia"/>
                <w:color w:val="36363d"/>
                <w:sz w:val="21"/>
                <w:szCs w:val="21"/>
                <w:lang w:eastAsia="zh-CN"/>
              </w:rPr>
            </w:pP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lang w:eastAsia="zh-CN"/>
              </w:rPr>
              <w:t>我方承诺在</w:t>
            </w:r>
            <w:r>
              <w:rPr>
                <w:rFonts w:ascii="宋体" w:cs="宋体" w:eastAsia="宋体" w:hAnsi="宋体" w:hint="eastAsia"/>
                <w:color w:val="36363d"/>
                <w:sz w:val="21"/>
                <w:szCs w:val="21"/>
                <w:u w:val="single"/>
                <w:lang w:val="en-US" w:eastAsia="zh-CN"/>
              </w:rPr>
              <w:t xml:space="preserve">   </w:t>
            </w:r>
            <w:r>
              <w:rPr>
                <w:rFonts w:ascii="宋体" w:cs="宋体" w:eastAsia="宋体" w:hAnsi="宋体" w:hint="eastAsia"/>
                <w:color w:val="36363d"/>
                <w:sz w:val="21"/>
                <w:szCs w:val="21"/>
              </w:rPr>
              <w:t>个日历天完成本项目招标范围和设计任务书规定的全部内容,其中设计方案</w:t>
            </w:r>
            <w:r>
              <w:rPr>
                <w:rFonts w:ascii="宋体" w:cs="宋体" w:eastAsia="宋体" w:hAnsi="宋体" w:hint="eastAsia"/>
                <w:color w:val="36363d"/>
                <w:sz w:val="21"/>
                <w:szCs w:val="21"/>
                <w:lang w:eastAsia="zh-CN"/>
              </w:rPr>
              <w:t>在</w:t>
            </w:r>
            <w:r>
              <w:rPr>
                <w:rFonts w:ascii="宋体" w:cs="宋体" w:eastAsia="宋体" w:hAnsi="宋体" w:hint="eastAsia"/>
                <w:color w:val="36363d"/>
                <w:sz w:val="21"/>
                <w:szCs w:val="21"/>
                <w:u w:val="single"/>
                <w:lang w:val="en-US" w:eastAsia="zh-CN"/>
              </w:rPr>
              <w:t xml:space="preserve">   </w:t>
            </w:r>
            <w:r>
              <w:rPr>
                <w:rFonts w:ascii="宋体" w:cs="宋体" w:eastAsia="宋体" w:hAnsi="宋体" w:hint="eastAsia"/>
                <w:color w:val="36363d"/>
                <w:sz w:val="21"/>
                <w:szCs w:val="21"/>
              </w:rPr>
              <w:t>个日历天完成并通过招标人</w:t>
            </w:r>
            <w:r>
              <w:rPr>
                <w:rFonts w:ascii="宋体" w:cs="宋体" w:eastAsia="宋体" w:hAnsi="宋体" w:hint="eastAsia"/>
                <w:color w:val="36363d"/>
                <w:sz w:val="21"/>
                <w:szCs w:val="21"/>
                <w:lang w:eastAsia="zh-CN"/>
              </w:rPr>
              <w:t>评审</w:t>
            </w:r>
            <w:r>
              <w:rPr>
                <w:rFonts w:ascii="宋体" w:cs="宋体" w:eastAsia="宋体" w:hAnsi="宋体" w:hint="eastAsia"/>
                <w:color w:val="36363d"/>
                <w:sz w:val="21"/>
                <w:szCs w:val="21"/>
              </w:rPr>
              <w:t>。以合同签订时间开始计算服务期限，每延误一天，处以中标人1000元违约金。</w:t>
            </w:r>
          </w:p>
          <w:p>
            <w:pPr>
              <w:pStyle w:val="style4097"/>
              <w:rPr>
                <w:rFonts w:ascii="宋体" w:cs="宋体" w:eastAsia="宋体" w:hAnsi="宋体" w:hint="eastAsia"/>
                <w:color w:val="36363d"/>
                <w:sz w:val="21"/>
                <w:szCs w:val="21"/>
              </w:rPr>
            </w:pPr>
          </w:p>
        </w:tc>
      </w:tr>
      <w:tr>
        <w:tblPrEx/>
        <w:trPr>
          <w:trHeight w:val="1624" w:hRule="atLeast"/>
          <w:jc w:val="center"/>
        </w:trPr>
        <w:tc>
          <w:tcPr>
            <w:tcW w:w="2353" w:type="dxa"/>
            <w:tcBorders/>
            <w:vAlign w:val="center"/>
          </w:tcPr>
          <w:p>
            <w:pPr>
              <w:pStyle w:val="style0"/>
              <w:spacing w:lineRule="exact" w:line="440"/>
              <w:jc w:val="center"/>
              <w:rPr>
                <w:rFonts w:ascii="宋体" w:cs="宋体" w:eastAsia="宋体" w:hAnsi="宋体" w:hint="eastAsia"/>
                <w:color w:val="36363d"/>
                <w:sz w:val="21"/>
                <w:szCs w:val="21"/>
              </w:rPr>
            </w:pPr>
            <w:r>
              <w:rPr>
                <w:rFonts w:ascii="宋体" w:cs="宋体" w:eastAsia="宋体" w:hAnsi="宋体" w:hint="eastAsia"/>
                <w:color w:val="36363d"/>
                <w:sz w:val="21"/>
                <w:szCs w:val="21"/>
              </w:rPr>
              <w:t>质量标准</w:t>
            </w:r>
          </w:p>
        </w:tc>
        <w:tc>
          <w:tcPr>
            <w:tcW w:w="7606" w:type="dxa"/>
            <w:tcBorders/>
            <w:vAlign w:val="center"/>
          </w:tcPr>
          <w:p>
            <w:pPr>
              <w:pStyle w:val="style0"/>
              <w:spacing w:lineRule="exact" w:line="420"/>
              <w:jc w:val="left"/>
              <w:rPr>
                <w:rFonts w:ascii="宋体" w:cs="宋体" w:eastAsia="宋体" w:hAnsi="宋体" w:hint="eastAsia"/>
                <w:color w:val="36363d"/>
                <w:sz w:val="21"/>
                <w:szCs w:val="21"/>
              </w:rPr>
            </w:pPr>
            <w:r>
              <w:rPr>
                <w:rFonts w:ascii="宋体" w:cs="宋体" w:eastAsia="宋体" w:hAnsi="宋体" w:hint="eastAsia"/>
                <w:color w:val="36363d"/>
                <w:sz w:val="21"/>
                <w:szCs w:val="21"/>
              </w:rPr>
              <w:t>①必须符合国家强制性规范、条文、标准和本交易文件要求。</w:t>
            </w:r>
          </w:p>
          <w:p>
            <w:pPr>
              <w:pStyle w:val="style0"/>
              <w:snapToGrid w:val="false"/>
              <w:spacing w:lineRule="auto" w:line="360"/>
              <w:rPr>
                <w:rFonts w:ascii="宋体" w:cs="宋体" w:eastAsia="宋体" w:hAnsi="宋体" w:hint="eastAsia"/>
                <w:color w:val="36363d"/>
                <w:sz w:val="21"/>
                <w:szCs w:val="21"/>
              </w:rPr>
            </w:pPr>
            <w:r>
              <w:rPr>
                <w:rFonts w:ascii="宋体" w:cs="宋体" w:eastAsia="宋体" w:hAnsi="宋体" w:hint="eastAsia"/>
                <w:color w:val="36363d"/>
                <w:sz w:val="21"/>
                <w:szCs w:val="21"/>
              </w:rPr>
              <w:t>②施工图设计完成必须经相关部门审查合格。</w:t>
            </w:r>
          </w:p>
        </w:tc>
      </w:tr>
    </w:tbl>
    <w:p>
      <w:pPr>
        <w:pStyle w:val="style0"/>
        <w:jc w:val="center"/>
        <w:rPr>
          <w:rFonts w:ascii="宋体" w:cs="宋体" w:eastAsia="宋体" w:hAnsi="宋体" w:hint="eastAsia"/>
          <w:color w:val="36363d"/>
          <w:sz w:val="32"/>
          <w:szCs w:val="32"/>
        </w:rPr>
      </w:pPr>
    </w:p>
    <w:p>
      <w:pPr>
        <w:pStyle w:val="style0"/>
        <w:spacing w:lineRule="exact" w:line="520"/>
        <w:ind w:firstLine="2520" w:firstLineChars="1200"/>
        <w:rPr>
          <w:rFonts w:ascii="宋体" w:cs="宋体" w:eastAsia="宋体" w:hAnsi="宋体" w:hint="eastAsia"/>
          <w:color w:val="36363d"/>
          <w:sz w:val="21"/>
          <w:szCs w:val="21"/>
          <w:u w:val="single"/>
        </w:rPr>
      </w:pPr>
      <w:r>
        <w:rPr>
          <w:rFonts w:ascii="宋体" w:cs="宋体" w:eastAsia="宋体" w:hAnsi="宋体" w:hint="eastAsia"/>
          <w:color w:val="36363d"/>
          <w:sz w:val="21"/>
          <w:szCs w:val="21"/>
        </w:rPr>
        <w:t>投标人：</w:t>
      </w:r>
      <w:r>
        <w:rPr>
          <w:rFonts w:ascii="宋体" w:cs="宋体" w:eastAsia="宋体" w:hAnsi="宋体" w:hint="eastAsia"/>
          <w:color w:val="36363d"/>
          <w:sz w:val="21"/>
          <w:szCs w:val="21"/>
          <w:u w:val="single"/>
        </w:rPr>
        <w:t xml:space="preserve">                              （盖章）   </w:t>
      </w:r>
    </w:p>
    <w:p>
      <w:pPr>
        <w:pStyle w:val="style0"/>
        <w:spacing w:lineRule="exact" w:line="520"/>
        <w:ind w:firstLine="2520" w:firstLineChars="1200"/>
        <w:rPr>
          <w:rFonts w:ascii="宋体" w:cs="宋体" w:eastAsia="宋体" w:hAnsi="宋体" w:hint="eastAsia"/>
          <w:color w:val="36363d"/>
          <w:sz w:val="21"/>
          <w:szCs w:val="21"/>
        </w:rPr>
      </w:pPr>
      <w:r>
        <w:rPr>
          <w:rFonts w:ascii="宋体" w:cs="宋体" w:eastAsia="宋体" w:hAnsi="宋体" w:hint="eastAsia"/>
          <w:color w:val="36363d"/>
          <w:sz w:val="21"/>
          <w:szCs w:val="21"/>
        </w:rPr>
        <w:t>法定代表人或其委托代理人：</w:t>
      </w:r>
      <w:r>
        <w:rPr>
          <w:rFonts w:ascii="宋体" w:cs="宋体" w:eastAsia="宋体" w:hAnsi="宋体" w:hint="eastAsia"/>
          <w:color w:val="36363d"/>
          <w:sz w:val="21"/>
          <w:szCs w:val="21"/>
          <w:u w:val="single"/>
        </w:rPr>
        <w:t xml:space="preserve">         （签字或盖章）</w:t>
      </w:r>
    </w:p>
    <w:p>
      <w:pPr>
        <w:pStyle w:val="style0"/>
        <w:spacing w:lineRule="exact" w:line="520"/>
        <w:jc w:val="center"/>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日期：</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 xml:space="preserve">年 </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 xml:space="preserve">月 </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日</w:t>
      </w:r>
    </w:p>
    <w:p>
      <w:pPr>
        <w:pStyle w:val="style0"/>
        <w:rPr>
          <w:rFonts w:ascii="宋体" w:cs="宋体" w:eastAsia="宋体" w:hAnsi="宋体" w:hint="eastAsia"/>
          <w:color w:val="36363d"/>
          <w:sz w:val="21"/>
          <w:szCs w:val="21"/>
        </w:rPr>
      </w:pPr>
    </w:p>
    <w:p>
      <w:pPr>
        <w:pStyle w:val="style0"/>
        <w:rPr>
          <w:rFonts w:ascii="宋体" w:cs="宋体" w:eastAsia="宋体" w:hAnsi="宋体" w:hint="eastAsia"/>
          <w:color w:val="36363d"/>
          <w:sz w:val="32"/>
          <w:szCs w:val="32"/>
        </w:rPr>
      </w:pPr>
    </w:p>
    <w:p>
      <w:pPr>
        <w:pStyle w:val="style4097"/>
        <w:rPr>
          <w:rFonts w:ascii="宋体" w:cs="宋体" w:eastAsia="宋体" w:hAnsi="宋体" w:hint="eastAsia"/>
          <w:color w:val="36363d"/>
        </w:rPr>
      </w:pPr>
    </w:p>
    <w:p>
      <w:pPr>
        <w:pStyle w:val="style4097"/>
        <w:rPr>
          <w:rFonts w:ascii="宋体" w:cs="宋体" w:eastAsia="宋体" w:hAnsi="宋体" w:hint="eastAsia"/>
          <w:color w:val="36363d"/>
        </w:rPr>
      </w:pPr>
    </w:p>
    <w:p>
      <w:pPr>
        <w:pStyle w:val="style4097"/>
        <w:rPr>
          <w:rFonts w:ascii="宋体" w:cs="宋体" w:eastAsia="宋体" w:hAnsi="宋体" w:hint="eastAsia"/>
          <w:color w:val="36363d"/>
        </w:rPr>
      </w:pPr>
    </w:p>
    <w:p>
      <w:pPr>
        <w:pStyle w:val="style0"/>
        <w:jc w:val="center"/>
        <w:rPr>
          <w:rFonts w:ascii="宋体" w:cs="宋体" w:eastAsia="宋体" w:hAnsi="宋体" w:hint="eastAsia"/>
          <w:color w:val="36363d"/>
          <w:sz w:val="28"/>
          <w:szCs w:val="28"/>
        </w:rPr>
      </w:pPr>
    </w:p>
    <w:p>
      <w:pPr>
        <w:pStyle w:val="style0"/>
        <w:jc w:val="center"/>
        <w:rPr>
          <w:rFonts w:ascii="宋体" w:cs="宋体" w:eastAsia="宋体" w:hAnsi="宋体" w:hint="eastAsia"/>
          <w:b/>
          <w:color w:val="36363d"/>
          <w:sz w:val="28"/>
          <w:szCs w:val="28"/>
        </w:rPr>
      </w:pPr>
      <w:r>
        <w:rPr>
          <w:rFonts w:ascii="宋体" w:cs="宋体" w:eastAsia="宋体" w:hAnsi="宋体" w:hint="eastAsia"/>
          <w:color w:val="36363d"/>
          <w:sz w:val="28"/>
          <w:szCs w:val="28"/>
        </w:rPr>
        <w:t>三、</w:t>
      </w:r>
      <w:r>
        <w:rPr>
          <w:rFonts w:ascii="宋体" w:cs="宋体" w:eastAsia="宋体" w:hAnsi="宋体" w:hint="eastAsia"/>
          <w:b/>
          <w:color w:val="36363d"/>
          <w:sz w:val="28"/>
          <w:szCs w:val="28"/>
        </w:rPr>
        <w:t>投  标  函</w:t>
      </w:r>
    </w:p>
    <w:p>
      <w:pPr>
        <w:pStyle w:val="style0"/>
        <w:spacing w:lineRule="exact" w:line="440"/>
        <w:rPr>
          <w:rFonts w:ascii="宋体" w:cs="宋体" w:eastAsia="宋体" w:hAnsi="宋体" w:hint="eastAsia"/>
          <w:color w:val="36363d"/>
          <w:sz w:val="24"/>
        </w:rPr>
      </w:pP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致：</w:t>
      </w:r>
      <w:r>
        <w:rPr>
          <w:rFonts w:ascii="宋体" w:cs="宋体" w:eastAsia="宋体" w:hAnsi="宋体" w:hint="eastAsia"/>
          <w:color w:val="36363d"/>
          <w:sz w:val="21"/>
          <w:szCs w:val="21"/>
          <w:u w:val="single"/>
        </w:rPr>
        <w:t xml:space="preserve">    （招标人）      </w:t>
      </w:r>
    </w:p>
    <w:p>
      <w:pPr>
        <w:pStyle w:val="style90"/>
        <w:kinsoku w:val="false"/>
        <w:overflowPunct w:val="false"/>
        <w:autoSpaceDE w:val="false"/>
        <w:autoSpaceDN w:val="false"/>
        <w:adjustRightInd w:val="false"/>
        <w:spacing w:lineRule="exact" w:line="420"/>
        <w:ind w:firstLine="482"/>
        <w:jc w:val="left"/>
        <w:rPr>
          <w:rFonts w:ascii="宋体" w:cs="宋体" w:eastAsia="宋体" w:hAnsi="宋体" w:hint="eastAsia"/>
          <w:color w:val="36363d"/>
          <w:sz w:val="21"/>
          <w:szCs w:val="21"/>
        </w:rPr>
      </w:pPr>
      <w:r>
        <w:rPr>
          <w:rFonts w:ascii="宋体" w:cs="宋体" w:eastAsia="宋体" w:hAnsi="宋体" w:hint="eastAsia"/>
          <w:color w:val="36363d"/>
          <w:sz w:val="21"/>
          <w:szCs w:val="21"/>
        </w:rPr>
        <w:t>1、</w:t>
      </w:r>
      <w:r>
        <w:rPr>
          <w:rFonts w:ascii="宋体" w:cs="宋体" w:eastAsia="宋体" w:hAnsi="宋体" w:hint="eastAsia"/>
          <w:bCs/>
          <w:color w:val="36363d"/>
          <w:sz w:val="21"/>
          <w:szCs w:val="21"/>
        </w:rPr>
        <w:t>根据己收到的</w:t>
      </w:r>
      <w:r>
        <w:rPr>
          <w:rFonts w:ascii="宋体" w:cs="宋体" w:eastAsia="宋体" w:hAnsi="宋体" w:hint="eastAsia"/>
          <w:bCs/>
          <w:color w:val="36363d"/>
          <w:sz w:val="21"/>
          <w:szCs w:val="21"/>
          <w:u w:val="single"/>
        </w:rPr>
        <w:t xml:space="preserve">                   </w:t>
      </w:r>
      <w:r>
        <w:rPr>
          <w:rFonts w:cs="宋体" w:hAnsi="宋体" w:hint="eastAsia"/>
          <w:bCs/>
          <w:color w:val="36363d"/>
          <w:sz w:val="21"/>
          <w:szCs w:val="21"/>
          <w:lang w:eastAsia="zh-CN"/>
        </w:rPr>
        <w:t>交易文件</w:t>
      </w:r>
      <w:r>
        <w:rPr>
          <w:rFonts w:ascii="宋体" w:cs="宋体" w:eastAsia="宋体" w:hAnsi="宋体" w:hint="eastAsia"/>
          <w:bCs/>
          <w:color w:val="36363d"/>
          <w:sz w:val="21"/>
          <w:szCs w:val="21"/>
        </w:rPr>
        <w:t>，我单位经考察现场和研究上述项目</w:t>
      </w:r>
      <w:r>
        <w:rPr>
          <w:rFonts w:cs="宋体" w:hAnsi="宋体" w:hint="eastAsia"/>
          <w:bCs/>
          <w:color w:val="36363d"/>
          <w:sz w:val="21"/>
          <w:szCs w:val="21"/>
          <w:lang w:eastAsia="zh-CN"/>
        </w:rPr>
        <w:t>交易文件</w:t>
      </w:r>
      <w:r>
        <w:rPr>
          <w:rFonts w:ascii="宋体" w:cs="宋体" w:eastAsia="宋体" w:hAnsi="宋体" w:hint="eastAsia"/>
          <w:bCs/>
          <w:color w:val="36363d"/>
          <w:sz w:val="21"/>
          <w:szCs w:val="21"/>
        </w:rPr>
        <w:t>的投标须知、合同和其他有关文件后，我方愿以人民币</w:t>
      </w:r>
      <w:r>
        <w:rPr>
          <w:rFonts w:ascii="宋体" w:cs="宋体" w:eastAsia="宋体" w:hAnsi="宋体" w:hint="eastAsia"/>
          <w:bCs/>
          <w:color w:val="36363d"/>
          <w:sz w:val="21"/>
          <w:szCs w:val="21"/>
          <w:u w:val="single"/>
        </w:rPr>
        <w:t xml:space="preserve">            </w:t>
      </w:r>
      <w:r>
        <w:rPr>
          <w:rFonts w:ascii="宋体" w:cs="宋体" w:eastAsia="宋体" w:hAnsi="宋体" w:hint="eastAsia"/>
          <w:bCs/>
          <w:color w:val="36363d"/>
          <w:sz w:val="21"/>
          <w:szCs w:val="21"/>
        </w:rPr>
        <w:t>元为设计费用的投标总报价，按上述项目内容、合同条款、技术规范等有关项目文件的条件承包上述的全部服务工作</w:t>
      </w:r>
      <w:r>
        <w:rPr>
          <w:rFonts w:ascii="宋体" w:cs="宋体" w:eastAsia="宋体" w:hAnsi="宋体" w:hint="eastAsia"/>
          <w:color w:val="36363d"/>
          <w:sz w:val="21"/>
          <w:szCs w:val="21"/>
        </w:rPr>
        <w:t>。</w:t>
        <w:tab/>
      </w:r>
    </w:p>
    <w:p>
      <w:pPr>
        <w:pStyle w:val="style90"/>
        <w:kinsoku w:val="false"/>
        <w:overflowPunct w:val="false"/>
        <w:autoSpaceDE w:val="false"/>
        <w:autoSpaceDN w:val="false"/>
        <w:adjustRightInd w:val="false"/>
        <w:spacing w:lineRule="exact" w:line="420"/>
        <w:ind w:firstLine="482"/>
        <w:jc w:val="left"/>
        <w:rPr>
          <w:rFonts w:ascii="宋体" w:cs="宋体" w:eastAsia="宋体" w:hAnsi="宋体" w:hint="eastAsia"/>
          <w:bCs/>
          <w:color w:val="36363d"/>
          <w:sz w:val="21"/>
          <w:szCs w:val="21"/>
        </w:rPr>
      </w:pPr>
      <w:r>
        <w:rPr>
          <w:rFonts w:ascii="宋体" w:cs="宋体" w:eastAsia="宋体" w:hAnsi="宋体" w:hint="eastAsia"/>
          <w:bCs/>
          <w:color w:val="36363d"/>
          <w:sz w:val="21"/>
          <w:szCs w:val="21"/>
        </w:rPr>
        <w:t>2、我方已详细审核并明白全部</w:t>
      </w:r>
      <w:r>
        <w:rPr>
          <w:rFonts w:cs="宋体" w:hAnsi="宋体" w:hint="eastAsia"/>
          <w:bCs/>
          <w:color w:val="36363d"/>
          <w:sz w:val="21"/>
          <w:szCs w:val="21"/>
          <w:lang w:eastAsia="zh-CN"/>
        </w:rPr>
        <w:t>交易文件</w:t>
      </w:r>
      <w:r>
        <w:rPr>
          <w:rFonts w:ascii="宋体" w:cs="宋体" w:eastAsia="宋体" w:hAnsi="宋体" w:hint="eastAsia"/>
          <w:bCs/>
          <w:color w:val="36363d"/>
          <w:sz w:val="21"/>
          <w:szCs w:val="21"/>
        </w:rPr>
        <w:t>，包括修改文件（如存在）及有关附件，如果因误解而造成的一切后果我方愿意自行承担。</w:t>
      </w:r>
    </w:p>
    <w:p>
      <w:pPr>
        <w:pStyle w:val="style0"/>
        <w:spacing w:lineRule="exact" w:line="400"/>
        <w:ind w:firstLine="420" w:firstLineChars="200"/>
        <w:rPr>
          <w:rFonts w:ascii="宋体" w:cs="宋体" w:eastAsia="宋体" w:hAnsi="宋体" w:hint="eastAsia"/>
          <w:bCs/>
          <w:color w:val="36363d"/>
          <w:sz w:val="21"/>
          <w:szCs w:val="21"/>
        </w:rPr>
      </w:pPr>
      <w:r>
        <w:rPr>
          <w:rFonts w:ascii="宋体" w:cs="宋体" w:eastAsia="宋体" w:hAnsi="宋体" w:hint="eastAsia"/>
          <w:color w:val="36363d"/>
          <w:sz w:val="21"/>
          <w:szCs w:val="21"/>
        </w:rPr>
        <w:t>3、</w:t>
      </w:r>
      <w:r>
        <w:rPr>
          <w:rFonts w:ascii="宋体" w:cs="宋体" w:eastAsia="宋体" w:hAnsi="宋体" w:hint="eastAsia"/>
          <w:bCs/>
          <w:color w:val="36363d"/>
          <w:sz w:val="21"/>
          <w:szCs w:val="21"/>
        </w:rPr>
        <w:t>一旦我方中标，我方将派出</w:t>
      </w:r>
      <w:r>
        <w:rPr>
          <w:rFonts w:ascii="宋体" w:cs="宋体" w:eastAsia="宋体" w:hAnsi="宋体" w:hint="eastAsia"/>
          <w:bCs/>
          <w:color w:val="36363d"/>
          <w:sz w:val="21"/>
          <w:szCs w:val="21"/>
          <w:u w:val="single"/>
        </w:rPr>
        <w:t xml:space="preserve">           </w:t>
      </w:r>
      <w:r>
        <w:rPr>
          <w:rFonts w:ascii="宋体" w:cs="宋体" w:eastAsia="宋体" w:hAnsi="宋体" w:hint="eastAsia"/>
          <w:bCs/>
          <w:color w:val="36363d"/>
          <w:sz w:val="21"/>
          <w:szCs w:val="21"/>
        </w:rPr>
        <w:t>为本项目负责人，保证在接到通知后立即开始本项目，并按招标人要求的周期完成本合同的全部服务工作。我方承诺本单位在实施任务过程中不存在“挂靠、分包、转包” 现象，且在投标时提供的全部资料均完全真实、属实，无“围标、串标情况”，招标人如发现存在虚假情况，我方愿意承担一切由此产生的后果，招标人有权采取包括终止合同在内的一切行为。</w:t>
      </w:r>
    </w:p>
    <w:p>
      <w:pPr>
        <w:pStyle w:val="style0"/>
        <w:spacing w:lineRule="exact" w:line="400"/>
        <w:ind w:firstLine="525" w:firstLineChars="250"/>
        <w:rPr>
          <w:rFonts w:ascii="宋体" w:cs="宋体" w:eastAsia="宋体" w:hAnsi="宋体" w:hint="eastAsia"/>
          <w:bCs/>
          <w:color w:val="36363d"/>
          <w:sz w:val="21"/>
          <w:szCs w:val="21"/>
        </w:rPr>
      </w:pPr>
      <w:r>
        <w:rPr>
          <w:rFonts w:ascii="宋体" w:cs="宋体" w:eastAsia="宋体" w:hAnsi="宋体" w:hint="eastAsia"/>
          <w:bCs/>
          <w:color w:val="36363d"/>
          <w:sz w:val="21"/>
          <w:szCs w:val="21"/>
        </w:rPr>
        <w:t>4、随本投标书，我方同时按照</w:t>
      </w:r>
      <w:r>
        <w:rPr>
          <w:rFonts w:ascii="宋体" w:cs="宋体" w:hAnsi="宋体" w:hint="eastAsia"/>
          <w:bCs/>
          <w:color w:val="36363d"/>
          <w:sz w:val="21"/>
          <w:szCs w:val="21"/>
          <w:lang w:eastAsia="zh-CN"/>
        </w:rPr>
        <w:t>交易文件</w:t>
      </w:r>
      <w:r>
        <w:rPr>
          <w:rFonts w:ascii="宋体" w:cs="宋体" w:eastAsia="宋体" w:hAnsi="宋体" w:hint="eastAsia"/>
          <w:bCs/>
          <w:color w:val="36363d"/>
          <w:sz w:val="21"/>
          <w:szCs w:val="21"/>
        </w:rPr>
        <w:t>的要求提交</w:t>
      </w:r>
      <w:r>
        <w:rPr>
          <w:rFonts w:ascii="宋体" w:cs="宋体" w:eastAsia="宋体" w:hAnsi="宋体" w:hint="eastAsia"/>
          <w:bCs/>
          <w:color w:val="36363d"/>
          <w:sz w:val="21"/>
          <w:szCs w:val="21"/>
          <w:u w:val="single"/>
        </w:rPr>
        <w:t xml:space="preserve">       </w:t>
      </w:r>
      <w:r>
        <w:rPr>
          <w:rFonts w:ascii="宋体" w:cs="宋体" w:eastAsia="宋体" w:hAnsi="宋体" w:hint="eastAsia"/>
          <w:bCs/>
          <w:color w:val="36363d"/>
          <w:sz w:val="21"/>
          <w:szCs w:val="21"/>
        </w:rPr>
        <w:t>万元的投标保证金。如果我方在本投标书有效期内撤回投标书，或在中标通知书下达后交易文件约定时间未能或拒绝签订合同书，或自行转标，贵单位有权没收投标保证金，并另选中标单位。</w:t>
      </w:r>
    </w:p>
    <w:p>
      <w:pPr>
        <w:pStyle w:val="style0"/>
        <w:spacing w:lineRule="exact" w:line="440"/>
        <w:rPr>
          <w:rFonts w:ascii="宋体" w:cs="宋体" w:eastAsia="宋体" w:hAnsi="宋体" w:hint="eastAsia"/>
          <w:bCs/>
          <w:color w:val="36363d"/>
          <w:sz w:val="21"/>
          <w:szCs w:val="21"/>
        </w:rPr>
      </w:pPr>
      <w:r>
        <w:rPr>
          <w:rFonts w:ascii="宋体" w:cs="宋体" w:eastAsia="宋体" w:hAnsi="宋体" w:hint="eastAsia"/>
          <w:bCs/>
          <w:color w:val="36363d"/>
          <w:sz w:val="21"/>
          <w:szCs w:val="21"/>
        </w:rPr>
        <w:t>5、如果我方中标我方将按照</w:t>
      </w:r>
      <w:r>
        <w:rPr>
          <w:rFonts w:ascii="宋体" w:cs="宋体" w:hAnsi="宋体" w:hint="eastAsia"/>
          <w:bCs/>
          <w:color w:val="36363d"/>
          <w:sz w:val="21"/>
          <w:szCs w:val="21"/>
          <w:lang w:eastAsia="zh-CN"/>
        </w:rPr>
        <w:t>交易文件</w:t>
      </w:r>
      <w:r>
        <w:rPr>
          <w:rFonts w:ascii="宋体" w:cs="宋体" w:eastAsia="宋体" w:hAnsi="宋体" w:hint="eastAsia"/>
          <w:bCs/>
          <w:color w:val="36363d"/>
          <w:sz w:val="21"/>
          <w:szCs w:val="21"/>
        </w:rPr>
        <w:t>的规定提交</w:t>
      </w:r>
      <w:r>
        <w:rPr>
          <w:rFonts w:ascii="宋体" w:cs="宋体" w:eastAsia="宋体" w:hAnsi="宋体" w:hint="eastAsia"/>
          <w:bCs/>
          <w:color w:val="36363d"/>
          <w:sz w:val="21"/>
          <w:szCs w:val="21"/>
          <w:u w:val="single"/>
        </w:rPr>
        <w:t xml:space="preserve">        </w:t>
      </w:r>
      <w:r>
        <w:rPr>
          <w:rFonts w:ascii="宋体" w:cs="宋体" w:eastAsia="宋体" w:hAnsi="宋体" w:hint="eastAsia"/>
          <w:bCs/>
          <w:color w:val="36363d"/>
          <w:sz w:val="21"/>
          <w:szCs w:val="21"/>
        </w:rPr>
        <w:t>元作为履约担保。</w:t>
      </w:r>
    </w:p>
    <w:p>
      <w:pPr>
        <w:pStyle w:val="style0"/>
        <w:spacing w:lineRule="exact" w:line="440"/>
        <w:rPr>
          <w:rFonts w:ascii="宋体" w:cs="宋体" w:eastAsia="宋体" w:hAnsi="宋体" w:hint="eastAsia"/>
          <w:bCs/>
          <w:color w:val="36363d"/>
          <w:sz w:val="21"/>
          <w:szCs w:val="21"/>
        </w:rPr>
      </w:pPr>
    </w:p>
    <w:p>
      <w:pPr>
        <w:pStyle w:val="style0"/>
        <w:spacing w:lineRule="exact" w:line="440"/>
        <w:rPr>
          <w:rFonts w:ascii="宋体" w:cs="宋体" w:eastAsia="宋体" w:hAnsi="宋体" w:hint="eastAsia"/>
          <w:bCs/>
          <w:color w:val="36363d"/>
          <w:sz w:val="21"/>
          <w:szCs w:val="21"/>
        </w:rPr>
      </w:pPr>
    </w:p>
    <w:p>
      <w:pPr>
        <w:pStyle w:val="style0"/>
        <w:spacing w:lineRule="exact" w:line="440"/>
        <w:rPr>
          <w:rFonts w:ascii="宋体" w:cs="宋体" w:eastAsia="宋体" w:hAnsi="宋体" w:hint="eastAsia"/>
          <w:bCs/>
          <w:color w:val="36363d"/>
          <w:sz w:val="21"/>
          <w:szCs w:val="21"/>
        </w:rPr>
      </w:pP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投标单位名称</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（盖章）   </w:t>
      </w:r>
    </w:p>
    <w:p>
      <w:pPr>
        <w:pStyle w:val="style0"/>
        <w:spacing w:lineRule="exact" w:line="440"/>
        <w:rPr>
          <w:rFonts w:ascii="宋体" w:cs="宋体" w:eastAsia="宋体" w:hAnsi="宋体" w:hint="eastAsia"/>
          <w:color w:val="36363d"/>
          <w:sz w:val="21"/>
          <w:szCs w:val="21"/>
          <w:u w:val="single"/>
        </w:rPr>
      </w:pPr>
      <w:r>
        <w:rPr>
          <w:rFonts w:ascii="宋体" w:cs="宋体" w:eastAsia="宋体" w:hAnsi="宋体" w:hint="eastAsia"/>
          <w:color w:val="36363d"/>
          <w:sz w:val="21"/>
          <w:szCs w:val="21"/>
        </w:rPr>
        <w:t>投标单位法定代表人或授权委托人（签字或盖章）：</w:t>
      </w:r>
      <w:r>
        <w:rPr>
          <w:rFonts w:ascii="宋体" w:cs="宋体" w:eastAsia="宋体" w:hAnsi="宋体" w:hint="eastAsia"/>
          <w:color w:val="36363d"/>
          <w:sz w:val="21"/>
          <w:szCs w:val="21"/>
          <w:u w:val="single"/>
        </w:rPr>
        <w:t xml:space="preserve">                   </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日  期：</w:t>
      </w:r>
      <w:r>
        <w:rPr>
          <w:rFonts w:ascii="宋体" w:cs="宋体" w:eastAsia="宋体" w:hAnsi="宋体" w:hint="eastAsia"/>
          <w:color w:val="36363d"/>
          <w:sz w:val="21"/>
          <w:szCs w:val="21"/>
          <w:u w:val="single"/>
        </w:rPr>
        <w:t xml:space="preserve">                   </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通讯地址：</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 xml:space="preserve">                </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电   话：</w:t>
      </w:r>
      <w:r>
        <w:rPr>
          <w:rFonts w:ascii="宋体" w:cs="宋体" w:eastAsia="宋体" w:hAnsi="宋体" w:hint="eastAsia"/>
          <w:color w:val="36363d"/>
          <w:sz w:val="21"/>
          <w:szCs w:val="21"/>
          <w:u w:val="single"/>
        </w:rPr>
        <w:t xml:space="preserve">                   </w:t>
      </w:r>
    </w:p>
    <w:p>
      <w:pPr>
        <w:pStyle w:val="style0"/>
        <w:rPr>
          <w:rFonts w:ascii="宋体" w:cs="宋体" w:eastAsia="宋体" w:hAnsi="宋体" w:hint="eastAsia"/>
          <w:color w:val="36363d"/>
          <w:sz w:val="21"/>
          <w:szCs w:val="21"/>
        </w:rPr>
      </w:pPr>
      <w:r>
        <w:rPr>
          <w:rFonts w:ascii="宋体" w:cs="宋体" w:eastAsia="宋体" w:hAnsi="宋体" w:hint="eastAsia"/>
          <w:color w:val="36363d"/>
          <w:sz w:val="21"/>
          <w:szCs w:val="21"/>
        </w:rPr>
        <w:t>传   真：</w:t>
      </w:r>
      <w:r>
        <w:rPr>
          <w:rFonts w:ascii="宋体" w:cs="宋体" w:eastAsia="宋体" w:hAnsi="宋体" w:hint="eastAsia"/>
          <w:color w:val="36363d"/>
          <w:sz w:val="21"/>
          <w:szCs w:val="21"/>
          <w:u w:val="single"/>
        </w:rPr>
        <w:t xml:space="preserve">                   </w:t>
      </w:r>
    </w:p>
    <w:p>
      <w:pPr>
        <w:pStyle w:val="style0"/>
        <w:jc w:val="center"/>
        <w:rPr>
          <w:rFonts w:ascii="宋体" w:cs="宋体" w:eastAsia="宋体" w:hAnsi="宋体" w:hint="eastAsia"/>
          <w:color w:val="36363d"/>
          <w:sz w:val="21"/>
          <w:szCs w:val="21"/>
        </w:rPr>
      </w:pPr>
    </w:p>
    <w:p>
      <w:pPr>
        <w:pStyle w:val="style0"/>
        <w:jc w:val="center"/>
        <w:rPr>
          <w:rFonts w:ascii="宋体" w:cs="宋体" w:eastAsia="宋体" w:hAnsi="宋体" w:hint="eastAsia"/>
          <w:color w:val="36363d"/>
          <w:sz w:val="21"/>
          <w:szCs w:val="21"/>
        </w:rPr>
      </w:pPr>
    </w:p>
    <w:p>
      <w:pPr>
        <w:pStyle w:val="style0"/>
        <w:jc w:val="center"/>
        <w:rPr>
          <w:rFonts w:ascii="宋体" w:cs="宋体" w:eastAsia="宋体" w:hAnsi="宋体" w:hint="eastAsia"/>
          <w:color w:val="36363d"/>
          <w:sz w:val="21"/>
          <w:szCs w:val="21"/>
        </w:rPr>
      </w:pPr>
    </w:p>
    <w:p>
      <w:pPr>
        <w:pStyle w:val="style0"/>
        <w:jc w:val="center"/>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4097"/>
        <w:rPr>
          <w:rFonts w:ascii="宋体" w:cs="宋体" w:eastAsia="宋体" w:hAnsi="宋体" w:hint="eastAsia"/>
          <w:color w:val="36363d"/>
          <w:sz w:val="32"/>
          <w:szCs w:val="32"/>
        </w:rPr>
      </w:pPr>
    </w:p>
    <w:p>
      <w:pPr>
        <w:pStyle w:val="style0"/>
        <w:ind w:firstLine="3092" w:firstLineChars="1100"/>
        <w:rPr>
          <w:rFonts w:ascii="宋体" w:cs="宋体" w:eastAsia="宋体" w:hAnsi="宋体" w:hint="eastAsia"/>
          <w:b/>
          <w:color w:val="36363d"/>
          <w:sz w:val="28"/>
          <w:szCs w:val="28"/>
        </w:rPr>
      </w:pPr>
      <w:r>
        <w:rPr>
          <w:rFonts w:ascii="宋体" w:cs="宋体" w:eastAsia="宋体" w:hAnsi="宋体" w:hint="eastAsia"/>
          <w:b/>
          <w:bCs/>
          <w:color w:val="36363d"/>
          <w:sz w:val="28"/>
          <w:szCs w:val="28"/>
        </w:rPr>
        <w:t>四、诚信投标承诺书</w:t>
      </w:r>
      <w:r>
        <w:rPr>
          <w:rFonts w:ascii="宋体" w:cs="宋体" w:eastAsia="宋体" w:hAnsi="宋体" w:hint="eastAsia"/>
          <w:b/>
          <w:color w:val="36363d"/>
          <w:sz w:val="28"/>
          <w:szCs w:val="28"/>
        </w:rPr>
        <w:t> </w:t>
      </w:r>
    </w:p>
    <w:p>
      <w:pPr>
        <w:pStyle w:val="style0"/>
        <w:rPr>
          <w:rFonts w:ascii="宋体" w:cs="宋体" w:eastAsia="宋体" w:hAnsi="宋体" w:hint="eastAsia"/>
          <w:b/>
          <w:color w:val="36363d"/>
          <w:sz w:val="24"/>
        </w:rPr>
      </w:pP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本人以企业法定代表人的身份郑重承诺：</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一、将遵循公开、公正和诚实信用的原则自愿参加</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项目的投标；</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二、所提供的一切材料都是真实、有效、合法的；</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三、不出借、转让资质证书，不让他人挂靠投标，不以他人名义投标或者以其他方式弄虚作假，骗取中标；</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四、不与其他投标人相互串通投标报价，不排挤其他投标人的公平竞争、损害招标人的合法权益；</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五、不与招标人、招标代理机构或其他投标人串通投标，损害国家利益、社会公共利益或者他人的合法权益；</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六、严格遵守开标现场纪律，服从监管人员管理；</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七、保证中标后不转包，若有分包征得招标人同意；</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八、保证中标之后，按照投标文件要求提供相关后续服务；</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九、保证企业及所属相关人员在本次投标中无行贿等犯罪行为；</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以上内容我已仔细阅读，本公司若有违反承诺内容的行为，自愿依法接受取消投标资格、记入不良信用档案、取消中标资格、没收投标保证金等有关处理，愿意承担法律责任，给招标人造成损失的，依法承担赔偿责任。</w:t>
      </w: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 </w:t>
      </w:r>
    </w:p>
    <w:p>
      <w:pPr>
        <w:pStyle w:val="style0"/>
        <w:spacing w:lineRule="exact" w:line="440"/>
        <w:rPr>
          <w:rFonts w:ascii="宋体" w:cs="宋体" w:eastAsia="宋体" w:hAnsi="宋体" w:hint="eastAsia"/>
          <w:color w:val="36363d"/>
          <w:sz w:val="21"/>
          <w:szCs w:val="21"/>
        </w:rPr>
      </w:pPr>
    </w:p>
    <w:p>
      <w:pPr>
        <w:pStyle w:val="style0"/>
        <w:spacing w:lineRule="exact" w:line="440"/>
        <w:rPr>
          <w:rFonts w:ascii="宋体" w:cs="宋体" w:eastAsia="宋体" w:hAnsi="宋体" w:hint="eastAsia"/>
          <w:color w:val="36363d"/>
          <w:sz w:val="21"/>
          <w:szCs w:val="21"/>
        </w:rPr>
      </w:pPr>
      <w:r>
        <w:rPr>
          <w:rFonts w:ascii="宋体" w:cs="宋体" w:eastAsia="宋体" w:hAnsi="宋体" w:hint="eastAsia"/>
          <w:color w:val="36363d"/>
          <w:sz w:val="21"/>
          <w:szCs w:val="21"/>
        </w:rPr>
        <w:t>开户银行：                   基本账户：</w:t>
      </w:r>
    </w:p>
    <w:p>
      <w:pPr>
        <w:pStyle w:val="style0"/>
        <w:rPr>
          <w:rFonts w:ascii="宋体" w:cs="宋体" w:eastAsia="宋体" w:hAnsi="宋体" w:hint="eastAsia"/>
          <w:color w:val="36363d"/>
          <w:sz w:val="21"/>
          <w:szCs w:val="21"/>
        </w:rPr>
      </w:pPr>
    </w:p>
    <w:p>
      <w:pPr>
        <w:pStyle w:val="style0"/>
        <w:rPr>
          <w:rFonts w:ascii="宋体" w:cs="宋体" w:eastAsia="宋体" w:hAnsi="宋体" w:hint="eastAsia"/>
          <w:color w:val="36363d"/>
          <w:sz w:val="21"/>
          <w:szCs w:val="21"/>
        </w:rPr>
      </w:pPr>
      <w:r>
        <w:rPr>
          <w:rFonts w:ascii="宋体" w:cs="宋体" w:eastAsia="宋体" w:hAnsi="宋体" w:hint="eastAsia"/>
          <w:color w:val="36363d"/>
          <w:sz w:val="21"/>
          <w:szCs w:val="21"/>
        </w:rPr>
        <w:t>投标单位（盖章）：          法定代表人（签字或盖章）：</w:t>
      </w:r>
    </w:p>
    <w:p>
      <w:pPr>
        <w:pStyle w:val="style0"/>
        <w:jc w:val="center"/>
        <w:rPr>
          <w:rFonts w:ascii="宋体" w:cs="宋体" w:eastAsia="宋体" w:hAnsi="宋体" w:hint="eastAsia"/>
          <w:color w:val="36363d"/>
          <w:sz w:val="32"/>
          <w:szCs w:val="32"/>
        </w:rPr>
      </w:pPr>
    </w:p>
    <w:p>
      <w:pPr>
        <w:pStyle w:val="style0"/>
        <w:jc w:val="center"/>
        <w:rPr>
          <w:rFonts w:ascii="宋体" w:cs="宋体" w:eastAsia="宋体" w:hAnsi="宋体" w:hint="eastAsia"/>
          <w:color w:val="36363d"/>
          <w:sz w:val="32"/>
          <w:szCs w:val="32"/>
        </w:rPr>
      </w:pPr>
    </w:p>
    <w:p>
      <w:pPr>
        <w:pStyle w:val="style0"/>
        <w:jc w:val="center"/>
        <w:rPr>
          <w:rFonts w:ascii="宋体" w:cs="宋体" w:eastAsia="宋体" w:hAnsi="宋体" w:hint="eastAsia"/>
          <w:color w:val="36363d"/>
          <w:sz w:val="32"/>
          <w:szCs w:val="32"/>
        </w:rPr>
      </w:pPr>
    </w:p>
    <w:p>
      <w:pPr>
        <w:pStyle w:val="style0"/>
        <w:rPr>
          <w:rFonts w:ascii="宋体" w:cs="宋体" w:eastAsia="宋体" w:hAnsi="宋体" w:hint="eastAsia"/>
          <w:color w:val="36363d"/>
          <w:sz w:val="32"/>
          <w:szCs w:val="32"/>
        </w:rPr>
      </w:pPr>
    </w:p>
    <w:p>
      <w:pPr>
        <w:pStyle w:val="style0"/>
        <w:ind w:firstLine="1920" w:firstLineChars="600"/>
        <w:rPr>
          <w:rFonts w:ascii="宋体" w:cs="宋体" w:eastAsia="宋体" w:hAnsi="宋体" w:hint="eastAsia"/>
          <w:color w:val="36363d"/>
          <w:sz w:val="32"/>
          <w:szCs w:val="32"/>
        </w:rPr>
      </w:pPr>
    </w:p>
    <w:p>
      <w:pPr>
        <w:pStyle w:val="style0"/>
        <w:jc w:val="center"/>
        <w:rPr>
          <w:rFonts w:ascii="宋体" w:cs="宋体" w:eastAsia="宋体" w:hAnsi="宋体" w:hint="eastAsia"/>
          <w:color w:val="36363d"/>
          <w:sz w:val="28"/>
          <w:szCs w:val="28"/>
        </w:rPr>
      </w:pPr>
      <w:r>
        <w:rPr>
          <w:rFonts w:ascii="宋体" w:cs="宋体" w:eastAsia="宋体" w:hAnsi="宋体" w:hint="eastAsia"/>
          <w:color w:val="36363d"/>
          <w:sz w:val="28"/>
          <w:szCs w:val="28"/>
        </w:rPr>
        <w:t>五、法定代表人身份证明或授权委托书</w:t>
      </w:r>
    </w:p>
    <w:p>
      <w:pPr>
        <w:pStyle w:val="style4177"/>
        <w:spacing w:beforeLines="100" w:afterLines="100" w:lineRule="exact" w:line="480"/>
        <w:ind w:firstLine="210" w:firstLineChars="75"/>
        <w:rPr>
          <w:rFonts w:ascii="宋体" w:cs="宋体" w:eastAsia="宋体" w:hAnsi="宋体" w:hint="eastAsia"/>
          <w:b/>
          <w:color w:val="36363d"/>
          <w:sz w:val="28"/>
          <w:szCs w:val="28"/>
        </w:rPr>
      </w:pPr>
      <w:r>
        <w:rPr>
          <w:rFonts w:ascii="宋体" w:cs="宋体" w:eastAsia="宋体" w:hAnsi="宋体" w:hint="eastAsia"/>
          <w:color w:val="36363d"/>
          <w:sz w:val="28"/>
          <w:szCs w:val="28"/>
        </w:rPr>
        <w:t>法定代表人身份证明</w:t>
      </w: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投标人名称：</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 xml:space="preserve"> </w:t>
      </w: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单位性质： </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 xml:space="preserve"> </w:t>
      </w: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地    址：</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 xml:space="preserve"> </w:t>
      </w: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成立时间：</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年</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月</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日</w:t>
      </w: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经营期限：</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 xml:space="preserve"> </w:t>
      </w:r>
    </w:p>
    <w:p>
      <w:pPr>
        <w:pStyle w:val="style0"/>
        <w:spacing w:lineRule="exact" w:line="480"/>
        <w:ind w:firstLine="1380" w:firstLineChars="200"/>
        <w:rPr>
          <w:rFonts w:ascii="宋体" w:cs="宋体" w:eastAsia="宋体" w:hAnsi="宋体" w:hint="eastAsia"/>
          <w:color w:val="36363d"/>
          <w:sz w:val="21"/>
          <w:szCs w:val="21"/>
        </w:rPr>
      </w:pPr>
      <w:r>
        <w:rPr>
          <w:rFonts w:ascii="宋体" w:cs="宋体" w:eastAsia="宋体" w:hAnsi="宋体" w:hint="eastAsia"/>
          <w:color w:val="36363d"/>
          <w:spacing w:val="240"/>
          <w:sz w:val="21"/>
          <w:szCs w:val="21"/>
        </w:rPr>
        <w:t>姓</w:t>
      </w:r>
      <w:r>
        <w:rPr>
          <w:rFonts w:ascii="宋体" w:cs="宋体" w:eastAsia="宋体" w:hAnsi="宋体" w:hint="eastAsia"/>
          <w:color w:val="36363d"/>
          <w:sz w:val="21"/>
          <w:szCs w:val="21"/>
        </w:rPr>
        <w:t>名：</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性别：</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年龄：</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职务：</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_</w:t>
      </w: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系</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（投标人名称）的法定代表人。</w:t>
      </w:r>
    </w:p>
    <w:p>
      <w:pPr>
        <w:pStyle w:val="style0"/>
        <w:spacing w:lineRule="exact" w:line="480"/>
        <w:ind w:firstLine="840" w:firstLineChars="400"/>
        <w:rPr>
          <w:rFonts w:ascii="宋体" w:cs="宋体" w:eastAsia="宋体" w:hAnsi="宋体" w:hint="eastAsia"/>
          <w:color w:val="36363d"/>
          <w:sz w:val="21"/>
          <w:szCs w:val="21"/>
        </w:rPr>
      </w:pPr>
      <w:r>
        <w:rPr>
          <w:rFonts w:ascii="宋体" w:cs="宋体" w:eastAsia="宋体" w:hAnsi="宋体" w:hint="eastAsia"/>
          <w:color w:val="36363d"/>
          <w:sz w:val="21"/>
          <w:szCs w:val="21"/>
        </w:rPr>
        <w:t>特此证明。</w:t>
      </w:r>
    </w:p>
    <w:p>
      <w:pPr>
        <w:pStyle w:val="style0"/>
        <w:spacing w:lineRule="auto" w:line="360"/>
        <w:ind w:firstLine="3045" w:firstLineChars="1450"/>
        <w:rPr>
          <w:rFonts w:ascii="宋体" w:cs="宋体" w:eastAsia="宋体" w:hAnsi="宋体" w:hint="eastAsia"/>
          <w:color w:val="36363d"/>
          <w:sz w:val="21"/>
          <w:szCs w:val="21"/>
        </w:rPr>
      </w:pPr>
      <w:r>
        <w:rPr>
          <w:rFonts w:ascii="宋体" w:cs="宋体" w:eastAsia="宋体" w:hAnsi="宋体" w:hint="eastAsia"/>
          <w:color w:val="36363d"/>
          <w:sz w:val="21"/>
          <w:szCs w:val="21"/>
        </w:rPr>
        <w:t>投标人：</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（盖章）</w:t>
      </w:r>
    </w:p>
    <w:p>
      <w:pPr>
        <w:pStyle w:val="style0"/>
        <w:spacing w:after="156"/>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年    月     日</w:t>
      </w:r>
    </w:p>
    <w:p>
      <w:pPr>
        <w:pStyle w:val="style0"/>
        <w:spacing w:after="156"/>
        <w:rPr>
          <w:rFonts w:ascii="宋体" w:cs="宋体" w:eastAsia="宋体" w:hAnsi="宋体" w:hint="eastAsia"/>
          <w:color w:val="36363d"/>
          <w:sz w:val="24"/>
          <w:szCs w:val="24"/>
        </w:rPr>
      </w:pPr>
    </w:p>
    <w:p>
      <w:pPr>
        <w:pStyle w:val="style0"/>
        <w:spacing w:after="156" w:lineRule="exact" w:line="480"/>
        <w:jc w:val="center"/>
        <w:rPr>
          <w:rFonts w:ascii="宋体" w:cs="宋体" w:eastAsia="宋体" w:hAnsi="宋体" w:hint="eastAsia"/>
          <w:b/>
          <w:bCs/>
          <w:color w:val="36363d"/>
          <w:sz w:val="28"/>
          <w:szCs w:val="28"/>
        </w:rPr>
      </w:pPr>
      <w:r>
        <w:rPr>
          <w:rFonts w:ascii="宋体" w:cs="宋体" w:eastAsia="宋体" w:hAnsi="宋体" w:hint="eastAsia"/>
          <w:color w:val="36363d"/>
          <w:sz w:val="28"/>
          <w:szCs w:val="28"/>
        </w:rPr>
        <w:t>授权委托书</w:t>
      </w: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本授权委托书声明：我</w:t>
      </w:r>
      <w:r>
        <w:rPr>
          <w:rFonts w:ascii="宋体" w:cs="宋体" w:eastAsia="宋体" w:hAnsi="宋体" w:hint="eastAsia"/>
          <w:color w:val="36363d"/>
          <w:sz w:val="21"/>
          <w:szCs w:val="21"/>
          <w:u w:val="single"/>
        </w:rPr>
        <w:t xml:space="preserve">         （姓名）</w:t>
      </w:r>
      <w:r>
        <w:rPr>
          <w:rFonts w:ascii="宋体" w:cs="宋体" w:eastAsia="宋体" w:hAnsi="宋体" w:hint="eastAsia"/>
          <w:color w:val="36363d"/>
          <w:sz w:val="21"/>
          <w:szCs w:val="21"/>
        </w:rPr>
        <w:t>系</w:t>
      </w:r>
      <w:r>
        <w:rPr>
          <w:rFonts w:ascii="宋体" w:cs="宋体" w:eastAsia="宋体" w:hAnsi="宋体" w:hint="eastAsia"/>
          <w:color w:val="36363d"/>
          <w:sz w:val="21"/>
          <w:szCs w:val="21"/>
          <w:u w:val="single"/>
        </w:rPr>
        <w:t xml:space="preserve">          （投标人名称）</w:t>
      </w:r>
      <w:r>
        <w:rPr>
          <w:rFonts w:ascii="宋体" w:cs="宋体" w:eastAsia="宋体" w:hAnsi="宋体" w:hint="eastAsia"/>
          <w:color w:val="36363d"/>
          <w:sz w:val="21"/>
          <w:szCs w:val="21"/>
        </w:rPr>
        <w:t>的法定代表人，现授权委托</w:t>
      </w:r>
      <w:r>
        <w:rPr>
          <w:rFonts w:ascii="宋体" w:cs="宋体" w:eastAsia="宋体" w:hAnsi="宋体" w:hint="eastAsia"/>
          <w:color w:val="36363d"/>
          <w:sz w:val="21"/>
          <w:szCs w:val="21"/>
          <w:u w:val="single"/>
        </w:rPr>
        <w:t xml:space="preserve">        （单位名称）   </w:t>
      </w:r>
      <w:r>
        <w:rPr>
          <w:rFonts w:ascii="宋体" w:cs="宋体" w:eastAsia="宋体" w:hAnsi="宋体" w:hint="eastAsia"/>
          <w:color w:val="36363d"/>
          <w:sz w:val="21"/>
          <w:szCs w:val="21"/>
        </w:rPr>
        <w:t>的</w:t>
      </w:r>
      <w:r>
        <w:rPr>
          <w:rFonts w:ascii="宋体" w:cs="宋体" w:eastAsia="宋体" w:hAnsi="宋体" w:hint="eastAsia"/>
          <w:color w:val="36363d"/>
          <w:sz w:val="21"/>
          <w:szCs w:val="21"/>
          <w:u w:val="single"/>
        </w:rPr>
        <w:t xml:space="preserve">     （姓名） </w:t>
      </w:r>
      <w:r>
        <w:rPr>
          <w:rFonts w:ascii="宋体" w:cs="宋体" w:eastAsia="宋体" w:hAnsi="宋体" w:hint="eastAsia"/>
          <w:color w:val="36363d"/>
          <w:sz w:val="21"/>
          <w:szCs w:val="21"/>
        </w:rPr>
        <w:t>为我公司法定代表人授权委托代理人，参加</w:t>
      </w:r>
      <w:r>
        <w:rPr>
          <w:rFonts w:ascii="宋体" w:cs="宋体" w:eastAsia="宋体" w:hAnsi="宋体" w:hint="eastAsia"/>
          <w:color w:val="36363d"/>
          <w:sz w:val="21"/>
          <w:szCs w:val="21"/>
          <w:u w:val="single"/>
        </w:rPr>
        <w:t xml:space="preserve">      招标人     </w:t>
      </w:r>
      <w:r>
        <w:rPr>
          <w:rFonts w:ascii="宋体" w:cs="宋体" w:eastAsia="宋体" w:hAnsi="宋体" w:hint="eastAsia"/>
          <w:color w:val="36363d"/>
          <w:sz w:val="21"/>
          <w:szCs w:val="21"/>
        </w:rPr>
        <w:t>的</w:t>
      </w:r>
      <w:r>
        <w:rPr>
          <w:rFonts w:ascii="宋体" w:cs="宋体" w:eastAsia="宋体" w:hAnsi="宋体" w:hint="eastAsia"/>
          <w:color w:val="36363d"/>
          <w:sz w:val="21"/>
          <w:szCs w:val="21"/>
          <w:u w:val="single"/>
        </w:rPr>
        <w:t xml:space="preserve">                             </w:t>
      </w:r>
      <w:r>
        <w:rPr>
          <w:rFonts w:ascii="宋体" w:cs="宋体" w:eastAsia="宋体" w:hAnsi="宋体" w:hint="eastAsia"/>
          <w:color w:val="36363d"/>
          <w:sz w:val="21"/>
          <w:szCs w:val="21"/>
        </w:rPr>
        <w:t>项目的投标活动。代理人在投标、开标、评标、合同谈判过程中所签署的一切文件和处理与之有关的一切事务，我均予以承认。</w:t>
      </w:r>
    </w:p>
    <w:p>
      <w:pPr>
        <w:pStyle w:val="style0"/>
        <w:spacing w:lineRule="exact" w:line="480"/>
        <w:ind w:firstLine="420" w:firstLineChars="200"/>
        <w:rPr>
          <w:rFonts w:ascii="宋体" w:cs="宋体" w:eastAsia="宋体" w:hAnsi="宋体" w:hint="eastAsia"/>
          <w:color w:val="36363d"/>
          <w:sz w:val="21"/>
          <w:szCs w:val="21"/>
        </w:rPr>
      </w:pPr>
    </w:p>
    <w:p>
      <w:pPr>
        <w:pStyle w:val="style0"/>
        <w:spacing w:lineRule="exact" w:line="480"/>
        <w:ind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代理人无转委托权，特此委托。</w:t>
      </w:r>
    </w:p>
    <w:p>
      <w:pPr>
        <w:pStyle w:val="style0"/>
        <w:spacing w:lineRule="exact" w:line="480"/>
        <w:rPr>
          <w:rFonts w:ascii="宋体" w:cs="宋体" w:eastAsia="宋体" w:hAnsi="宋体" w:hint="eastAsia"/>
          <w:color w:val="36363d"/>
          <w:sz w:val="21"/>
          <w:szCs w:val="21"/>
        </w:rPr>
      </w:pPr>
    </w:p>
    <w:p>
      <w:pPr>
        <w:pStyle w:val="style0"/>
        <w:spacing w:lineRule="exact" w:line="480"/>
        <w:rPr>
          <w:rFonts w:ascii="宋体" w:cs="宋体" w:eastAsia="宋体" w:hAnsi="宋体" w:hint="eastAsia"/>
          <w:color w:val="36363d"/>
          <w:sz w:val="21"/>
          <w:szCs w:val="21"/>
        </w:rPr>
      </w:pPr>
    </w:p>
    <w:p>
      <w:pPr>
        <w:pStyle w:val="style0"/>
        <w:spacing w:lineRule="exact" w:line="480"/>
        <w:ind w:right="24" w:firstLine="420" w:firstLineChars="200"/>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授权代理人：</w:t>
      </w:r>
      <w:r>
        <w:rPr>
          <w:rFonts w:ascii="宋体" w:cs="宋体" w:eastAsia="宋体" w:hAnsi="宋体" w:hint="eastAsia"/>
          <w:color w:val="36363d"/>
          <w:sz w:val="21"/>
          <w:szCs w:val="21"/>
          <w:u w:val="single"/>
        </w:rPr>
        <w:t xml:space="preserve">        （签字或盖章）      </w:t>
      </w:r>
    </w:p>
    <w:p>
      <w:pPr>
        <w:pStyle w:val="style0"/>
        <w:spacing w:lineRule="exact" w:line="480"/>
        <w:ind w:firstLine="2730" w:firstLineChars="1300"/>
        <w:rPr>
          <w:rFonts w:ascii="宋体" w:cs="宋体" w:eastAsia="宋体" w:hAnsi="宋体" w:hint="eastAsia"/>
          <w:color w:val="36363d"/>
          <w:sz w:val="21"/>
          <w:szCs w:val="21"/>
        </w:rPr>
      </w:pPr>
      <w:r>
        <w:rPr>
          <w:rFonts w:ascii="宋体" w:cs="宋体" w:eastAsia="宋体" w:hAnsi="宋体" w:hint="eastAsia"/>
          <w:color w:val="36363d"/>
          <w:sz w:val="21"/>
          <w:szCs w:val="21"/>
        </w:rPr>
        <w:t>投  标  人：</w:t>
      </w:r>
      <w:r>
        <w:rPr>
          <w:rFonts w:ascii="宋体" w:cs="宋体" w:eastAsia="宋体" w:hAnsi="宋体" w:hint="eastAsia"/>
          <w:color w:val="36363d"/>
          <w:sz w:val="21"/>
          <w:szCs w:val="21"/>
          <w:u w:val="single"/>
        </w:rPr>
        <w:t xml:space="preserve">           （盖章）         </w:t>
      </w:r>
    </w:p>
    <w:p>
      <w:pPr>
        <w:pStyle w:val="style0"/>
        <w:spacing w:lineRule="exact" w:line="480"/>
        <w:ind w:right="204" w:firstLine="2730" w:firstLineChars="1300"/>
        <w:rPr>
          <w:rFonts w:ascii="宋体" w:cs="宋体" w:eastAsia="宋体" w:hAnsi="宋体" w:hint="eastAsia"/>
          <w:color w:val="36363d"/>
          <w:sz w:val="21"/>
          <w:szCs w:val="21"/>
        </w:rPr>
      </w:pPr>
      <w:r>
        <w:rPr>
          <w:rFonts w:ascii="宋体" w:cs="宋体" w:eastAsia="宋体" w:hAnsi="宋体" w:hint="eastAsia"/>
          <w:color w:val="36363d"/>
          <w:sz w:val="21"/>
          <w:szCs w:val="21"/>
        </w:rPr>
        <w:t>法定代表人：</w:t>
      </w:r>
      <w:r>
        <w:rPr>
          <w:rFonts w:ascii="宋体" w:cs="宋体" w:eastAsia="宋体" w:hAnsi="宋体" w:hint="eastAsia"/>
          <w:color w:val="36363d"/>
          <w:sz w:val="21"/>
          <w:szCs w:val="21"/>
          <w:u w:val="single"/>
        </w:rPr>
        <w:t xml:space="preserve">        （签字或盖章）      </w:t>
      </w:r>
    </w:p>
    <w:p>
      <w:pPr>
        <w:pStyle w:val="style0"/>
        <w:spacing w:lineRule="exact" w:line="480"/>
        <w:ind w:right="980" w:firstLine="420" w:firstLineChars="200"/>
        <w:jc w:val="center"/>
        <w:rPr>
          <w:rFonts w:ascii="宋体" w:cs="宋体" w:eastAsia="宋体" w:hAnsi="宋体" w:hint="eastAsia"/>
          <w:color w:val="36363d"/>
          <w:sz w:val="21"/>
          <w:szCs w:val="21"/>
        </w:rPr>
      </w:pPr>
      <w:r>
        <w:rPr>
          <w:rFonts w:ascii="宋体" w:cs="宋体" w:eastAsia="宋体" w:hAnsi="宋体" w:hint="eastAsia"/>
          <w:color w:val="36363d"/>
          <w:sz w:val="21"/>
          <w:szCs w:val="21"/>
        </w:rPr>
        <w:t xml:space="preserve">                 日      期：</w:t>
      </w:r>
      <w:r>
        <w:rPr>
          <w:rFonts w:ascii="宋体" w:cs="宋体" w:eastAsia="宋体" w:hAnsi="宋体" w:hint="eastAsia"/>
          <w:color w:val="36363d"/>
          <w:sz w:val="21"/>
          <w:szCs w:val="21"/>
          <w:u w:val="single"/>
        </w:rPr>
        <w:t xml:space="preserve">              年    月    日 </w:t>
      </w:r>
    </w:p>
    <w:p>
      <w:pPr>
        <w:pStyle w:val="style0"/>
        <w:widowControl/>
        <w:spacing w:lineRule="exact" w:line="480"/>
        <w:rPr>
          <w:rFonts w:ascii="宋体" w:cs="宋体" w:eastAsia="宋体" w:hAnsi="宋体" w:hint="eastAsia"/>
          <w:b/>
          <w:bCs/>
          <w:color w:val="36363d"/>
          <w:kern w:val="0"/>
          <w:sz w:val="30"/>
          <w:szCs w:val="30"/>
        </w:rPr>
      </w:pPr>
    </w:p>
    <w:p>
      <w:pPr>
        <w:pStyle w:val="style4097"/>
        <w:rPr>
          <w:rFonts w:ascii="宋体" w:cs="宋体" w:eastAsia="宋体" w:hAnsi="宋体" w:hint="eastAsia"/>
          <w:b/>
          <w:bCs/>
          <w:color w:val="36363d"/>
          <w:kern w:val="0"/>
          <w:sz w:val="30"/>
          <w:szCs w:val="30"/>
        </w:rPr>
      </w:pPr>
    </w:p>
    <w:p>
      <w:pPr>
        <w:pStyle w:val="style4097"/>
        <w:rPr>
          <w:rFonts w:ascii="宋体" w:cs="宋体" w:eastAsia="宋体" w:hAnsi="宋体" w:hint="eastAsia"/>
          <w:b/>
          <w:bCs/>
          <w:color w:val="36363d"/>
          <w:kern w:val="0"/>
          <w:sz w:val="30"/>
          <w:szCs w:val="30"/>
        </w:rPr>
      </w:pPr>
    </w:p>
    <w:bookmarkStart w:id="18" w:name="_Toc25679"/>
    <w:p>
      <w:pPr>
        <w:pStyle w:val="style66"/>
        <w:outlineLvl w:val="0"/>
        <w:rPr>
          <w:rFonts w:ascii="宋体" w:cs="宋体" w:eastAsia="宋体" w:hAnsi="宋体" w:hint="eastAsia"/>
          <w:b w:val="false"/>
          <w:bCs/>
          <w:color w:val="36363d"/>
          <w:sz w:val="32"/>
          <w:szCs w:val="32"/>
        </w:rPr>
      </w:pPr>
      <w:r>
        <w:rPr>
          <w:rFonts w:ascii="宋体" w:cs="宋体" w:eastAsia="宋体" w:hAnsi="宋体" w:hint="eastAsia"/>
          <w:b w:val="false"/>
          <w:color w:val="36363d"/>
          <w:sz w:val="32"/>
          <w:szCs w:val="32"/>
        </w:rPr>
        <w:t>第六章   招标单位、招标代理机构对本</w:t>
      </w:r>
      <w:r>
        <w:rPr>
          <w:rFonts w:ascii="宋体" w:cs="宋体" w:hAnsi="宋体" w:hint="eastAsia"/>
          <w:b w:val="false"/>
          <w:color w:val="36363d"/>
          <w:sz w:val="32"/>
          <w:szCs w:val="32"/>
          <w:lang w:eastAsia="zh-CN"/>
        </w:rPr>
        <w:t>交易文件</w:t>
      </w:r>
      <w:r>
        <w:rPr>
          <w:rFonts w:ascii="宋体" w:cs="宋体" w:eastAsia="宋体" w:hAnsi="宋体" w:hint="eastAsia"/>
          <w:b w:val="false"/>
          <w:color w:val="36363d"/>
          <w:sz w:val="32"/>
          <w:szCs w:val="32"/>
        </w:rPr>
        <w:t>的确认</w:t>
      </w:r>
      <w:bookmarkEnd w:id="18"/>
    </w:p>
    <w:p>
      <w:pPr>
        <w:pStyle w:val="style66"/>
        <w:rPr>
          <w:rFonts w:ascii="宋体" w:cs="宋体" w:eastAsia="宋体" w:hAnsi="宋体" w:hint="eastAsia"/>
          <w:color w:val="36363d"/>
        </w:rPr>
      </w:pPr>
    </w:p>
    <w:tbl>
      <w:tblPr>
        <w:tblStyle w:val="style105"/>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120"/>
      </w:tblGrid>
      <w:tr>
        <w:trPr>
          <w:trHeight w:val="6248" w:hRule="atLeast"/>
          <w:jc w:val="center"/>
        </w:trPr>
        <w:tc>
          <w:tcPr>
            <w:tcW w:w="9120" w:type="dxa"/>
            <w:tcBorders/>
          </w:tcPr>
          <w:p>
            <w:pPr>
              <w:pStyle w:val="style0"/>
              <w:adjustRightInd w:val="false"/>
              <w:snapToGrid w:val="false"/>
              <w:spacing w:lineRule="exact" w:line="320"/>
              <w:rPr>
                <w:rFonts w:ascii="宋体" w:cs="宋体" w:eastAsia="宋体" w:hAnsi="宋体" w:hint="eastAsia"/>
                <w:color w:val="36363d"/>
                <w:sz w:val="28"/>
                <w:szCs w:val="28"/>
              </w:rPr>
            </w:pPr>
          </w:p>
          <w:p>
            <w:pPr>
              <w:pStyle w:val="style0"/>
              <w:spacing w:lineRule="exact" w:line="700"/>
              <w:ind w:firstLine="560" w:firstLineChars="200"/>
              <w:rPr>
                <w:rFonts w:ascii="宋体" w:cs="宋体" w:eastAsia="宋体" w:hAnsi="宋体" w:hint="eastAsia"/>
                <w:color w:val="36363d"/>
                <w:sz w:val="28"/>
                <w:szCs w:val="28"/>
              </w:rPr>
            </w:pPr>
            <w:r>
              <w:rPr>
                <w:rFonts w:ascii="宋体" w:cs="宋体" w:eastAsia="宋体" w:hAnsi="宋体" w:hint="eastAsia"/>
                <w:color w:val="36363d"/>
                <w:sz w:val="28"/>
                <w:szCs w:val="28"/>
              </w:rPr>
              <w:t>我单位对</w:t>
            </w:r>
            <w:r>
              <w:rPr>
                <w:rFonts w:ascii="宋体" w:cs="宋体" w:eastAsia="宋体" w:hAnsi="宋体" w:hint="eastAsia"/>
                <w:color w:val="36363d"/>
                <w:sz w:val="28"/>
                <w:szCs w:val="28"/>
                <w:u w:val="single"/>
                <w:lang w:val="en-US"/>
              </w:rPr>
              <w:t>城南片区人行道改造工程设计项目</w:t>
            </w:r>
            <w:r>
              <w:rPr>
                <w:rFonts w:ascii="宋体" w:cs="宋体" w:eastAsia="宋体" w:hAnsi="宋体" w:hint="eastAsia"/>
                <w:color w:val="36363d"/>
                <w:sz w:val="28"/>
                <w:szCs w:val="28"/>
              </w:rPr>
              <w:t>的</w:t>
            </w:r>
            <w:r>
              <w:rPr>
                <w:rFonts w:ascii="宋体" w:cs="宋体" w:hAnsi="宋体" w:hint="eastAsia"/>
                <w:color w:val="36363d"/>
                <w:sz w:val="28"/>
                <w:szCs w:val="28"/>
                <w:lang w:eastAsia="zh-CN"/>
              </w:rPr>
              <w:t>交易文件</w:t>
            </w:r>
            <w:r>
              <w:rPr>
                <w:rFonts w:ascii="宋体" w:cs="宋体" w:eastAsia="宋体" w:hAnsi="宋体" w:hint="eastAsia"/>
                <w:color w:val="36363d"/>
                <w:sz w:val="28"/>
                <w:szCs w:val="28"/>
              </w:rPr>
              <w:t>进行确认。</w:t>
            </w:r>
          </w:p>
          <w:p>
            <w:pPr>
              <w:pStyle w:val="style0"/>
              <w:spacing w:lineRule="exact" w:line="700"/>
              <w:ind w:firstLine="560" w:firstLineChars="200"/>
              <w:jc w:val="left"/>
              <w:rPr>
                <w:rFonts w:ascii="宋体" w:cs="宋体" w:eastAsia="宋体" w:hAnsi="宋体" w:hint="eastAsia"/>
                <w:color w:val="36363d"/>
                <w:sz w:val="28"/>
                <w:szCs w:val="28"/>
              </w:rPr>
            </w:pPr>
            <w:r>
              <w:rPr>
                <w:rFonts w:ascii="宋体" w:cs="宋体" w:eastAsia="宋体" w:hAnsi="宋体" w:hint="eastAsia"/>
                <w:color w:val="36363d"/>
                <w:sz w:val="28"/>
                <w:szCs w:val="28"/>
              </w:rPr>
              <w:t>招标单位：滁州市同创建设投资有限责任公司</w:t>
            </w:r>
          </w:p>
          <w:p>
            <w:pPr>
              <w:pStyle w:val="style0"/>
              <w:spacing w:lineRule="exact" w:line="700"/>
              <w:ind w:firstLine="560" w:firstLineChars="200"/>
              <w:jc w:val="left"/>
              <w:rPr>
                <w:rFonts w:ascii="宋体" w:cs="宋体" w:eastAsia="宋体" w:hAnsi="宋体" w:hint="eastAsia"/>
                <w:color w:val="36363d"/>
                <w:sz w:val="28"/>
                <w:szCs w:val="28"/>
              </w:rPr>
            </w:pPr>
            <w:r>
              <w:rPr>
                <w:rFonts w:ascii="宋体" w:cs="宋体" w:eastAsia="宋体" w:hAnsi="宋体" w:hint="eastAsia"/>
                <w:color w:val="36363d"/>
                <w:sz w:val="28"/>
                <w:szCs w:val="28"/>
              </w:rPr>
              <w:t>经 办 人：欧明郁、张锴</w:t>
            </w:r>
          </w:p>
          <w:p>
            <w:pPr>
              <w:pStyle w:val="style0"/>
              <w:spacing w:lineRule="exact" w:line="700"/>
              <w:ind w:firstLine="560" w:firstLineChars="200"/>
              <w:rPr>
                <w:rFonts w:ascii="宋体" w:cs="宋体" w:eastAsia="宋体" w:hAnsi="宋体" w:hint="eastAsia"/>
                <w:color w:val="36363d"/>
                <w:sz w:val="28"/>
                <w:szCs w:val="28"/>
              </w:rPr>
            </w:pPr>
            <w:r>
              <w:rPr>
                <w:rFonts w:ascii="宋体" w:cs="宋体" w:eastAsia="宋体" w:hAnsi="宋体" w:hint="eastAsia"/>
                <w:color w:val="36363d"/>
                <w:sz w:val="28"/>
                <w:szCs w:val="28"/>
              </w:rPr>
              <w:t>联系电话： 0550-3219839、13865834220</w:t>
            </w:r>
          </w:p>
          <w:p>
            <w:pPr>
              <w:pStyle w:val="style0"/>
              <w:spacing w:lineRule="exact" w:line="500"/>
              <w:ind w:firstLine="280" w:firstLineChars="100"/>
              <w:rPr>
                <w:rFonts w:ascii="宋体" w:cs="宋体" w:eastAsia="宋体" w:hAnsi="宋体" w:hint="eastAsia"/>
                <w:color w:val="36363d"/>
                <w:sz w:val="28"/>
                <w:szCs w:val="28"/>
              </w:rPr>
            </w:pPr>
          </w:p>
          <w:p>
            <w:pPr>
              <w:pStyle w:val="style0"/>
              <w:spacing w:lineRule="exact" w:line="500"/>
              <w:ind w:firstLine="281" w:firstLineChars="100"/>
              <w:rPr>
                <w:rFonts w:ascii="宋体" w:cs="宋体" w:eastAsia="宋体" w:hAnsi="宋体" w:hint="eastAsia"/>
                <w:b/>
                <w:bCs/>
                <w:color w:val="36363d"/>
                <w:sz w:val="28"/>
                <w:szCs w:val="28"/>
              </w:rPr>
            </w:pPr>
          </w:p>
          <w:p>
            <w:pPr>
              <w:pStyle w:val="style0"/>
              <w:spacing w:lineRule="exact" w:line="500"/>
              <w:ind w:firstLine="280" w:firstLineChars="100"/>
              <w:rPr>
                <w:rFonts w:ascii="宋体" w:cs="宋体" w:eastAsia="宋体" w:hAnsi="宋体" w:hint="eastAsia"/>
                <w:color w:val="36363d"/>
                <w:sz w:val="28"/>
                <w:szCs w:val="28"/>
              </w:rPr>
            </w:pPr>
            <w:r>
              <w:rPr>
                <w:rFonts w:ascii="宋体" w:cs="宋体" w:eastAsia="宋体" w:hAnsi="宋体" w:hint="eastAsia"/>
                <w:color w:val="36363d"/>
                <w:sz w:val="28"/>
                <w:szCs w:val="28"/>
              </w:rPr>
              <w:t xml:space="preserve">                                  （单位盖章）</w:t>
            </w:r>
          </w:p>
          <w:p>
            <w:pPr>
              <w:pStyle w:val="style0"/>
              <w:ind w:firstLine="5320" w:firstLineChars="1900"/>
              <w:rPr>
                <w:rFonts w:ascii="宋体" w:cs="宋体" w:eastAsia="宋体" w:hAnsi="宋体" w:hint="eastAsia"/>
                <w:color w:val="36363d"/>
                <w:sz w:val="28"/>
                <w:szCs w:val="28"/>
              </w:rPr>
            </w:pPr>
            <w:r>
              <w:rPr>
                <w:rFonts w:ascii="宋体" w:cs="宋体" w:eastAsia="宋体" w:hAnsi="宋体" w:hint="eastAsia"/>
                <w:color w:val="36363d"/>
                <w:sz w:val="28"/>
                <w:szCs w:val="28"/>
              </w:rPr>
              <w:t>2020年</w:t>
            </w:r>
            <w:r>
              <w:rPr>
                <w:rFonts w:ascii="宋体" w:cs="宋体" w:eastAsia="宋体" w:hAnsi="宋体" w:hint="eastAsia"/>
                <w:color w:val="36363d"/>
                <w:sz w:val="28"/>
                <w:szCs w:val="28"/>
                <w:lang w:val="en-US" w:eastAsia="zh-CN"/>
              </w:rPr>
              <w:t>5</w:t>
            </w:r>
            <w:r>
              <w:rPr>
                <w:rFonts w:ascii="宋体" w:cs="宋体" w:eastAsia="宋体" w:hAnsi="宋体" w:hint="eastAsia"/>
                <w:color w:val="36363d"/>
                <w:sz w:val="28"/>
                <w:szCs w:val="28"/>
              </w:rPr>
              <w:t>月</w:t>
            </w:r>
          </w:p>
        </w:tc>
      </w:tr>
      <w:tr>
        <w:tblPrEx/>
        <w:trPr>
          <w:trHeight w:val="5784" w:hRule="atLeast"/>
          <w:jc w:val="center"/>
        </w:trPr>
        <w:tc>
          <w:tcPr>
            <w:tcW w:w="9120" w:type="dxa"/>
            <w:tcBorders/>
          </w:tcPr>
          <w:p>
            <w:pPr>
              <w:pStyle w:val="style0"/>
              <w:spacing w:lineRule="atLeast" w:line="320"/>
              <w:ind w:firstLine="560" w:firstLineChars="200"/>
              <w:rPr>
                <w:rFonts w:ascii="宋体" w:cs="宋体" w:eastAsia="宋体" w:hAnsi="宋体" w:hint="eastAsia"/>
                <w:color w:val="36363d"/>
                <w:sz w:val="28"/>
                <w:szCs w:val="28"/>
              </w:rPr>
            </w:pPr>
          </w:p>
          <w:p>
            <w:pPr>
              <w:pStyle w:val="style0"/>
              <w:spacing w:lineRule="auto" w:line="360"/>
              <w:ind w:firstLine="560" w:firstLineChars="200"/>
              <w:rPr>
                <w:rFonts w:ascii="宋体" w:cs="宋体" w:eastAsia="宋体" w:hAnsi="宋体" w:hint="eastAsia"/>
                <w:color w:val="36363d"/>
                <w:sz w:val="28"/>
                <w:szCs w:val="28"/>
                <w:lang w:val="en-US"/>
              </w:rPr>
            </w:pPr>
            <w:r>
              <w:rPr>
                <w:rFonts w:ascii="宋体" w:cs="宋体" w:eastAsia="宋体" w:hAnsi="宋体" w:hint="eastAsia"/>
                <w:color w:val="36363d"/>
                <w:sz w:val="28"/>
                <w:szCs w:val="28"/>
              </w:rPr>
              <w:t>招标代理机构：</w:t>
            </w:r>
            <w:r>
              <w:rPr>
                <w:rFonts w:ascii="宋体" w:cs="宋体" w:eastAsia="宋体" w:hAnsi="宋体" w:hint="eastAsia"/>
                <w:color w:val="36363d"/>
                <w:sz w:val="28"/>
                <w:szCs w:val="28"/>
                <w:lang w:val="en-US"/>
              </w:rPr>
              <w:t xml:space="preserve">滁州市建设工程招标代理有限公司 </w:t>
            </w:r>
          </w:p>
          <w:p>
            <w:pPr>
              <w:pStyle w:val="style0"/>
              <w:spacing w:lineRule="auto" w:line="360"/>
              <w:ind w:firstLine="560" w:firstLineChars="200"/>
              <w:rPr>
                <w:rFonts w:ascii="宋体" w:cs="宋体" w:eastAsia="宋体" w:hAnsi="宋体" w:hint="eastAsia"/>
                <w:color w:val="36363d"/>
                <w:sz w:val="28"/>
                <w:szCs w:val="28"/>
                <w:lang w:eastAsia="zh-CN"/>
              </w:rPr>
            </w:pPr>
            <w:r>
              <w:rPr>
                <w:rFonts w:ascii="宋体" w:cs="宋体" w:eastAsia="宋体" w:hAnsi="宋体" w:hint="eastAsia"/>
                <w:color w:val="36363d"/>
                <w:sz w:val="28"/>
                <w:szCs w:val="28"/>
              </w:rPr>
              <w:t>经办人：</w:t>
            </w:r>
            <w:r>
              <w:rPr>
                <w:rFonts w:ascii="宋体" w:cs="宋体" w:eastAsia="宋体" w:hAnsi="宋体" w:hint="eastAsia"/>
                <w:color w:val="36363d"/>
                <w:sz w:val="28"/>
                <w:szCs w:val="28"/>
                <w:lang w:eastAsia="zh-CN"/>
              </w:rPr>
              <w:t>刘振宇、袁民超</w:t>
            </w:r>
          </w:p>
          <w:p>
            <w:pPr>
              <w:pStyle w:val="style0"/>
              <w:spacing w:lineRule="auto" w:line="360"/>
              <w:ind w:right="-8" w:rightChars="-4" w:firstLine="560" w:firstLineChars="200"/>
              <w:rPr>
                <w:rFonts w:ascii="宋体" w:cs="宋体" w:eastAsia="宋体" w:hAnsi="宋体" w:hint="eastAsia"/>
                <w:color w:val="36363d"/>
                <w:sz w:val="28"/>
                <w:szCs w:val="28"/>
                <w:lang w:val="en-US" w:eastAsia="zh-CN"/>
              </w:rPr>
            </w:pPr>
            <w:r>
              <w:rPr>
                <w:rFonts w:ascii="宋体" w:cs="宋体" w:eastAsia="宋体" w:hAnsi="宋体" w:hint="eastAsia"/>
                <w:color w:val="36363d"/>
                <w:sz w:val="28"/>
                <w:szCs w:val="28"/>
              </w:rPr>
              <w:t>联系电话：0550-</w:t>
            </w:r>
            <w:r>
              <w:rPr>
                <w:rFonts w:ascii="宋体" w:cs="宋体" w:eastAsia="宋体" w:hAnsi="宋体" w:hint="eastAsia"/>
                <w:color w:val="36363d"/>
                <w:sz w:val="28"/>
                <w:szCs w:val="28"/>
                <w:lang w:val="en-US" w:eastAsia="zh-CN"/>
              </w:rPr>
              <w:t>3087633 15345505550</w:t>
            </w:r>
          </w:p>
          <w:p>
            <w:pPr>
              <w:pStyle w:val="style0"/>
              <w:spacing w:lineRule="exact" w:line="500"/>
              <w:ind w:firstLine="560" w:firstLineChars="200"/>
              <w:rPr>
                <w:rFonts w:ascii="宋体" w:cs="宋体" w:eastAsia="宋体" w:hAnsi="宋体" w:hint="eastAsia"/>
                <w:color w:val="36363d"/>
                <w:sz w:val="28"/>
                <w:szCs w:val="28"/>
              </w:rPr>
            </w:pPr>
          </w:p>
          <w:p>
            <w:pPr>
              <w:pStyle w:val="style0"/>
              <w:ind w:firstLine="5040" w:firstLineChars="1800"/>
              <w:rPr>
                <w:rFonts w:ascii="宋体" w:cs="宋体" w:eastAsia="宋体" w:hAnsi="宋体" w:hint="eastAsia"/>
                <w:color w:val="36363d"/>
                <w:sz w:val="28"/>
                <w:szCs w:val="28"/>
              </w:rPr>
            </w:pPr>
          </w:p>
          <w:p>
            <w:pPr>
              <w:pStyle w:val="style0"/>
              <w:ind w:firstLine="5040" w:firstLineChars="1800"/>
              <w:rPr>
                <w:rFonts w:ascii="宋体" w:cs="宋体" w:eastAsia="宋体" w:hAnsi="宋体" w:hint="eastAsia"/>
                <w:color w:val="36363d"/>
                <w:sz w:val="28"/>
                <w:szCs w:val="28"/>
              </w:rPr>
            </w:pPr>
          </w:p>
          <w:p>
            <w:pPr>
              <w:pStyle w:val="style0"/>
              <w:ind w:firstLine="5040" w:firstLineChars="1800"/>
              <w:rPr>
                <w:rFonts w:ascii="宋体" w:cs="宋体" w:eastAsia="宋体" w:hAnsi="宋体" w:hint="eastAsia"/>
                <w:color w:val="36363d"/>
                <w:sz w:val="28"/>
                <w:szCs w:val="28"/>
              </w:rPr>
            </w:pPr>
            <w:r>
              <w:rPr>
                <w:rFonts w:ascii="宋体" w:cs="宋体" w:eastAsia="宋体" w:hAnsi="宋体" w:hint="eastAsia"/>
                <w:color w:val="36363d"/>
                <w:sz w:val="28"/>
                <w:szCs w:val="28"/>
              </w:rPr>
              <w:t>（单位盖章）</w:t>
            </w:r>
          </w:p>
          <w:p>
            <w:pPr>
              <w:pStyle w:val="style0"/>
              <w:ind w:firstLine="5320" w:firstLineChars="1900"/>
              <w:rPr>
                <w:rFonts w:ascii="宋体" w:cs="宋体" w:eastAsia="宋体" w:hAnsi="宋体" w:hint="eastAsia"/>
                <w:color w:val="36363d"/>
                <w:sz w:val="28"/>
                <w:szCs w:val="28"/>
              </w:rPr>
            </w:pPr>
            <w:r>
              <w:rPr>
                <w:rFonts w:ascii="宋体" w:cs="宋体" w:eastAsia="宋体" w:hAnsi="宋体" w:hint="eastAsia"/>
                <w:color w:val="36363d"/>
                <w:sz w:val="28"/>
                <w:szCs w:val="28"/>
              </w:rPr>
              <w:t>2020年</w:t>
            </w:r>
            <w:r>
              <w:rPr>
                <w:rFonts w:ascii="宋体" w:cs="宋体" w:eastAsia="宋体" w:hAnsi="宋体" w:hint="eastAsia"/>
                <w:color w:val="36363d"/>
                <w:sz w:val="28"/>
                <w:szCs w:val="28"/>
                <w:lang w:val="en-US" w:eastAsia="zh-CN"/>
              </w:rPr>
              <w:t>5</w:t>
            </w:r>
            <w:r>
              <w:rPr>
                <w:rFonts w:ascii="宋体" w:cs="宋体" w:eastAsia="宋体" w:hAnsi="宋体" w:hint="eastAsia"/>
                <w:color w:val="36363d"/>
                <w:sz w:val="28"/>
                <w:szCs w:val="28"/>
              </w:rPr>
              <w:t xml:space="preserve">月 </w:t>
            </w:r>
          </w:p>
        </w:tc>
      </w:tr>
    </w:tbl>
    <w:p>
      <w:pPr>
        <w:pStyle w:val="style0"/>
        <w:rPr>
          <w:rFonts w:ascii="宋体" w:cs="宋体" w:eastAsia="宋体" w:hAnsi="宋体" w:hint="eastAsia"/>
          <w:color w:val="36363d"/>
        </w:rPr>
      </w:pPr>
    </w:p>
    <w:bookmarkEnd w:id="0"/>
    <w:p>
      <w:pPr>
        <w:pStyle w:val="style66"/>
        <w:rPr>
          <w:rFonts w:ascii="宋体" w:cs="宋体" w:eastAsia="宋体" w:hAnsi="宋体" w:hint="eastAsia"/>
          <w:color w:val="36363d"/>
        </w:rPr>
      </w:pPr>
    </w:p>
    <w:sectPr>
      <w:headerReference w:type="default" r:id="rId5"/>
      <w:footerReference w:type="default" r:id="rId6"/>
      <w:pgSz w:w="11906" w:h="16838" w:orient="portrait"/>
      <w:pgMar w:top="935" w:right="1106" w:bottom="936" w:left="1260"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Cambria">
    <w:altName w:val="Cambria"/>
    <w:panose1 w:val="02040503050004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altName w:val="华文细黑"/>
    <w:panose1 w:val="02010600040001010101"/>
    <w:charset w:val="86"/>
    <w:family w:val="auto"/>
    <w:pitch w:val="default"/>
    <w:sig w:usb0="00000287" w:usb1="080F0000" w:usb2="00000000" w:usb3="00000000" w:csb0="0004009F" w:csb1="DFD70000"/>
  </w:font>
  <w:font w:name="Tahoma">
    <w:altName w:val="Tahoma"/>
    <w:panose1 w:val="020b0604030005040204"/>
    <w:charset w:val="00"/>
    <w:family w:val="swiss"/>
    <w:pitch w:val="default"/>
    <w:sig w:usb0="E1002EFF" w:usb1="C000605B" w:usb2="00000029" w:usb3="00000000" w:csb0="200101FF" w:csb1="20280000"/>
  </w:font>
  <w:font w:name="楷体">
    <w:altName w:val="楷体"/>
    <w:panose1 w:val="02010609060001010101"/>
    <w:charset w:val="86"/>
    <w:family w:val="auto"/>
    <w:pitch w:val="default"/>
    <w:sig w:usb0="800002BF" w:usb1="38CF7CFA" w:usb2="00000016" w:usb3="00000000" w:csb0="00040001" w:csb1="00000000"/>
  </w:font>
  <w:font w:name="华文行楷">
    <w:altName w:val="华文行楷"/>
    <w:panose1 w:val="02010800040001010101"/>
    <w:charset w:val="86"/>
    <w:family w:val="auto"/>
    <w:pitch w:val="default"/>
    <w:sig w:usb0="00000001" w:usb1="080F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rStyle w:val="style41"/>
      </w:rPr>
    </w:pPr>
    <w:r>
      <w:rPr/>
      <w:pict>
        <v:shapetype id="_x0000_t202" coordsize="21600,21600" o:spt="202" path="m,l,21600r21600,l21600,xe">
          <v:stroke joinstyle="miter"/>
          <v:path gradientshapeok="t" o:connecttype="rect"/>
        </v:shapetype>
        <v:shape id="4097" type="#_x0000_t202"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mso-wrap-style:none;">
          <v:stroke on="f" joinstyle="miter"/>
          <v:fill/>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w:r>
    <w:r>
      <w:rPr>
        <w:rStyle w:val="style41"/>
        <w:rFonts w:hint="eastAsia"/>
      </w:rPr>
      <w:t xml:space="preserve">                                 </w:t>
    </w:r>
  </w:p>
  <w:p>
    <w:pPr>
      <w:pStyle w:val="style32"/>
      <w:ind w:right="360"/>
      <w:jc w:val="center"/>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pict>
        <v:shapetype id="_x0000_t202" coordsize="21600,21600" o:spt="202" path="m,l,21600r21600,l21600,xe">
          <v:stroke joinstyle="miter"/>
          <v:path gradientshapeok="t" o:connecttype="rect"/>
        </v:shapetype>
        <v:shape id="4098"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v:fill/>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rStyle w:val="style41"/>
      </w:rPr>
    </w:pPr>
    <w:r>
      <w:rPr/>
      <w:pict>
        <v:shapetype id="_x0000_t202" coordsize="21600,21600" o:spt="202" path="m,l,21600r21600,l21600,xe">
          <v:stroke joinstyle="miter"/>
          <v:path gradientshapeok="t" o:connecttype="rect"/>
        </v:shapetype>
        <v:shape id="4099" type="#_x0000_t202" filled="f" stroked="f" style="position:absolute;margin-left:0.0pt;margin-top:0.0pt;width:144.0pt;height:144.0pt;z-index:4;mso-position-horizontal:center;mso-position-horizontal-relative:margin;mso-position-vertical-relative:text;mso-width-relative:page;mso-height-relative:page;mso-wrap-distance-left:0.0pt;mso-wrap-distance-right:0.0pt;visibility:visible;mso-wrap-style:none;">
          <v:stroke on="f" joinstyle="miter"/>
          <v:fill/>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p>
    <w:pPr>
      <w:pStyle w:val="style32"/>
      <w:ind w:right="360"/>
      <w:rPr>
        <w:kern w:val="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tabs>
        <w:tab w:val="left" w:leader="none" w:pos="210"/>
      </w:tabs>
      <w:jc w:val="left"/>
      <w:rPr>
        <w:rFonts w:eastAsia="华文行楷"/>
        <w:sz w:val="21"/>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65EB97C"/>
    <w:lvl w:ilvl="0">
      <w:start w:val="1"/>
      <w:numFmt w:val="chineseCounting"/>
      <w:suff w:val="nothing"/>
      <w:lvlText w:val="%1、"/>
      <w:lvlJc w:val="left"/>
      <w:pPr/>
      <w:rPr>
        <w:rFonts w:hint="eastAsia"/>
      </w:rPr>
    </w:lvl>
  </w:abstractNum>
  <w:abstractNum w:abstractNumId="1">
    <w:nsid w:val="00000001"/>
    <w:multiLevelType w:val="singleLevel"/>
    <w:tmpl w:val="30D0738D"/>
    <w:lvl w:ilvl="0">
      <w:start w:val="4"/>
      <w:numFmt w:val="decimal"/>
      <w:suff w:val="nothing"/>
      <w:lvlText w:val="%1、"/>
      <w:lvlJc w:val="left"/>
      <w:pPr/>
    </w:lvl>
  </w:abstractNum>
  <w:abstractNum w:abstractNumId="2">
    <w:nsid w:val="00000002"/>
    <w:multiLevelType w:val="singleLevel"/>
    <w:tmpl w:val="6C54DDBC"/>
    <w:lvl w:ilvl="0">
      <w:start w:val="1"/>
      <w:numFmt w:val="decimal"/>
      <w:suff w:val="nothing"/>
      <w:lvlText w:val="%1、"/>
      <w:lvlJc w:val="left"/>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420"/>
  <w:doNotHyphenateCaps/>
  <w:drawingGridVerticalSpacing w:val="156"/>
  <w:displayHorizontalDrawingGridEvery w:val="1"/>
  <w:displayVerticalDrawingGridEvery w:val="1"/>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4097"/>
    <w:qFormat/>
    <w:uiPriority w:val="0"/>
    <w:pPr>
      <w:widowControl w:val="false"/>
      <w:jc w:val="both"/>
    </w:pPr>
    <w:rPr>
      <w:rFonts w:ascii="Times New Roman" w:cs="Times New Roman" w:eastAsia="宋体" w:hAnsi="Times New Roman"/>
      <w:kern w:val="2"/>
      <w:sz w:val="21"/>
      <w:szCs w:val="21"/>
      <w:lang w:val="en-US" w:bidi="ar-SA" w:eastAsia="zh-CN"/>
    </w:rPr>
  </w:style>
  <w:style w:type="paragraph" w:styleId="style1">
    <w:name w:val="heading 1"/>
    <w:basedOn w:val="style0"/>
    <w:next w:val="style0"/>
    <w:link w:val="style4098"/>
    <w:qFormat/>
    <w:uiPriority w:val="99"/>
    <w:pPr>
      <w:keepNext/>
      <w:keepLines/>
      <w:spacing w:before="340" w:after="330" w:lineRule="auto" w:line="578"/>
      <w:outlineLvl w:val="0"/>
    </w:pPr>
    <w:rPr>
      <w:b/>
      <w:kern w:val="44"/>
      <w:sz w:val="44"/>
      <w:szCs w:val="20"/>
    </w:rPr>
  </w:style>
  <w:style w:type="paragraph" w:styleId="style2">
    <w:name w:val="heading 2"/>
    <w:basedOn w:val="style0"/>
    <w:next w:val="style0"/>
    <w:link w:val="style4099"/>
    <w:qFormat/>
    <w:uiPriority w:val="99"/>
    <w:pPr>
      <w:keepNext/>
      <w:keepLines/>
      <w:spacing w:before="260" w:after="260" w:lineRule="auto" w:line="416"/>
      <w:outlineLvl w:val="1"/>
    </w:pPr>
    <w:rPr>
      <w:rFonts w:ascii="Arial" w:eastAsia="黑体" w:hAnsi="Arial"/>
      <w:b/>
      <w:sz w:val="32"/>
      <w:szCs w:val="20"/>
    </w:rPr>
  </w:style>
  <w:style w:type="paragraph" w:styleId="style3">
    <w:name w:val="heading 3"/>
    <w:basedOn w:val="style0"/>
    <w:next w:val="style0"/>
    <w:link w:val="style4100"/>
    <w:qFormat/>
    <w:uiPriority w:val="99"/>
    <w:pPr>
      <w:keepNext/>
      <w:keepLines/>
      <w:spacing w:before="260" w:after="260" w:lineRule="auto" w:line="416"/>
      <w:outlineLvl w:val="2"/>
    </w:pPr>
    <w:rPr>
      <w:b/>
      <w:sz w:val="32"/>
      <w:szCs w:val="20"/>
    </w:rPr>
  </w:style>
  <w:style w:type="paragraph" w:styleId="style4">
    <w:name w:val="heading 4"/>
    <w:basedOn w:val="style0"/>
    <w:next w:val="style0"/>
    <w:link w:val="style4101"/>
    <w:qFormat/>
    <w:uiPriority w:val="99"/>
    <w:pPr>
      <w:keepNext/>
      <w:keepLines/>
      <w:spacing w:before="280" w:after="290" w:lineRule="auto" w:line="372"/>
      <w:outlineLvl w:val="3"/>
    </w:pPr>
    <w:rPr>
      <w:rFonts w:ascii="Cambria" w:hAnsi="Cambria"/>
      <w:b/>
      <w:sz w:val="28"/>
      <w:szCs w:val="20"/>
    </w:rPr>
  </w:style>
  <w:style w:type="paragraph" w:styleId="style5">
    <w:name w:val="heading 5"/>
    <w:basedOn w:val="style0"/>
    <w:next w:val="style0"/>
    <w:link w:val="style4102"/>
    <w:qFormat/>
    <w:uiPriority w:val="99"/>
    <w:pPr>
      <w:keepNext/>
      <w:keepLines/>
      <w:spacing w:before="280" w:after="290" w:lineRule="auto" w:line="372"/>
      <w:outlineLvl w:val="4"/>
    </w:pPr>
    <w:rPr>
      <w:rFonts w:ascii="Calibri" w:hAnsi="Calibri"/>
      <w:b/>
      <w:sz w:val="28"/>
      <w:szCs w:val="20"/>
    </w:rPr>
  </w:style>
  <w:style w:type="paragraph" w:styleId="style6">
    <w:name w:val="heading 6"/>
    <w:basedOn w:val="style0"/>
    <w:next w:val="style0"/>
    <w:link w:val="style4103"/>
    <w:qFormat/>
    <w:uiPriority w:val="99"/>
    <w:pPr>
      <w:keepNext/>
      <w:keepLines/>
      <w:spacing w:before="240" w:after="64" w:lineRule="auto" w:line="317"/>
      <w:outlineLvl w:val="5"/>
    </w:pPr>
    <w:rPr>
      <w:rFonts w:ascii="Cambria" w:hAnsi="Cambria"/>
      <w:b/>
      <w:sz w:val="24"/>
      <w:szCs w:val="20"/>
    </w:rPr>
  </w:style>
  <w:style w:type="paragraph" w:styleId="style7">
    <w:name w:val="heading 7"/>
    <w:basedOn w:val="style0"/>
    <w:next w:val="style0"/>
    <w:link w:val="style4104"/>
    <w:qFormat/>
    <w:uiPriority w:val="99"/>
    <w:pPr>
      <w:keepNext/>
      <w:keepLines/>
      <w:spacing w:before="240" w:after="64" w:lineRule="auto" w:line="317"/>
      <w:outlineLvl w:val="6"/>
    </w:pPr>
    <w:rPr>
      <w:rFonts w:ascii="Calibri" w:hAnsi="Calibri"/>
      <w:b/>
      <w:sz w:val="24"/>
      <w:szCs w:val="20"/>
    </w:rPr>
  </w:style>
  <w:style w:type="paragraph" w:styleId="style8">
    <w:name w:val="heading 8"/>
    <w:basedOn w:val="style0"/>
    <w:next w:val="style0"/>
    <w:link w:val="style4105"/>
    <w:qFormat/>
    <w:uiPriority w:val="99"/>
    <w:pPr>
      <w:keepNext/>
      <w:keepLines/>
      <w:spacing w:before="240" w:after="64" w:lineRule="auto" w:line="317"/>
      <w:outlineLvl w:val="7"/>
    </w:pPr>
    <w:rPr>
      <w:rFonts w:ascii="Cambria" w:hAnsi="Cambria"/>
      <w:sz w:val="24"/>
      <w:szCs w:val="20"/>
    </w:rPr>
  </w:style>
  <w:style w:type="paragraph" w:styleId="style9">
    <w:name w:val="heading 9"/>
    <w:basedOn w:val="style0"/>
    <w:next w:val="style0"/>
    <w:link w:val="style4106"/>
    <w:qFormat/>
    <w:uiPriority w:val="99"/>
    <w:pPr>
      <w:keepNext/>
      <w:keepLines/>
      <w:spacing w:before="240" w:after="64" w:lineRule="auto" w:line="317"/>
      <w:outlineLvl w:val="8"/>
    </w:pPr>
    <w:rPr>
      <w:rFonts w:ascii="Cambria" w:hAnsi="Cambria"/>
      <w:szCs w:val="20"/>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customStyle="1" w:styleId="style4097">
    <w:name w:val="正文 New"/>
    <w:next w:val="style4097"/>
    <w:qFormat/>
    <w:uiPriority w:val="99"/>
    <w:pPr>
      <w:widowControl w:val="false"/>
      <w:spacing w:lineRule="exact" w:line="440"/>
      <w:ind w:left="357" w:hanging="357"/>
      <w:jc w:val="both"/>
    </w:pPr>
    <w:rPr>
      <w:rFonts w:ascii="Calibri" w:cs="Times New Roman" w:eastAsia="宋体" w:hAnsi="Calibri"/>
      <w:kern w:val="2"/>
      <w:sz w:val="21"/>
      <w:szCs w:val="22"/>
      <w:lang w:val="en-US" w:bidi="ar-SA" w:eastAsia="zh-CN"/>
    </w:rPr>
  </w:style>
  <w:style w:type="paragraph" w:styleId="style25">
    <w:name w:val="toc 7"/>
    <w:basedOn w:val="style0"/>
    <w:next w:val="style0"/>
    <w:qFormat/>
    <w:uiPriority w:val="99"/>
    <w:pPr>
      <w:ind w:left="2520" w:leftChars="1200"/>
    </w:pPr>
    <w:rPr>
      <w:rFonts w:ascii="Calibri" w:cs="Calibri" w:hAnsi="Calibri"/>
    </w:rPr>
  </w:style>
  <w:style w:type="paragraph" w:styleId="style28">
    <w:name w:val="Normal Indent"/>
    <w:basedOn w:val="style0"/>
    <w:next w:val="style28"/>
    <w:qFormat/>
    <w:uiPriority w:val="99"/>
    <w:pPr>
      <w:adjustRightInd w:val="false"/>
      <w:spacing w:lineRule="atLeast" w:line="360"/>
      <w:ind w:firstLine="482"/>
      <w:textAlignment w:val="baseline"/>
    </w:pPr>
    <w:rPr>
      <w:kern w:val="0"/>
      <w:sz w:val="24"/>
      <w:szCs w:val="24"/>
    </w:rPr>
  </w:style>
  <w:style w:type="paragraph" w:styleId="style34">
    <w:name w:val="caption"/>
    <w:basedOn w:val="style0"/>
    <w:next w:val="style0"/>
    <w:qFormat/>
    <w:uiPriority w:val="99"/>
    <w:pPr/>
    <w:rPr>
      <w:rFonts w:ascii="Cambria" w:cs="Cambria" w:eastAsia="黑体" w:hAnsi="Cambria"/>
      <w:sz w:val="20"/>
      <w:szCs w:val="20"/>
    </w:rPr>
  </w:style>
  <w:style w:type="paragraph" w:styleId="style89">
    <w:name w:val="Document Map"/>
    <w:basedOn w:val="style0"/>
    <w:next w:val="style89"/>
    <w:link w:val="style4109"/>
    <w:qFormat/>
    <w:uiPriority w:val="99"/>
    <w:pPr>
      <w:shd w:val="clear" w:color="auto" w:fill="000080"/>
    </w:pPr>
    <w:rPr>
      <w:kern w:val="0"/>
      <w:sz w:val="24"/>
      <w:szCs w:val="20"/>
      <w:shd w:val="clear" w:color="auto" w:fill="000080"/>
    </w:rPr>
  </w:style>
  <w:style w:type="paragraph" w:styleId="style30">
    <w:name w:val="annotation text"/>
    <w:basedOn w:val="style0"/>
    <w:next w:val="style30"/>
    <w:link w:val="style4107"/>
    <w:qFormat/>
    <w:uiPriority w:val="99"/>
    <w:pPr>
      <w:jc w:val="left"/>
    </w:pPr>
    <w:rPr>
      <w:sz w:val="22"/>
      <w:szCs w:val="20"/>
    </w:rPr>
  </w:style>
  <w:style w:type="paragraph" w:styleId="style81">
    <w:name w:val="Body Text 3"/>
    <w:basedOn w:val="style0"/>
    <w:next w:val="style81"/>
    <w:link w:val="style4110"/>
    <w:qFormat/>
    <w:uiPriority w:val="99"/>
    <w:pPr/>
    <w:rPr>
      <w:kern w:val="0"/>
      <w:sz w:val="16"/>
      <w:szCs w:val="20"/>
    </w:rPr>
  </w:style>
  <w:style w:type="paragraph" w:styleId="style66">
    <w:name w:val="Body Text"/>
    <w:basedOn w:val="style0"/>
    <w:next w:val="style66"/>
    <w:link w:val="style4111"/>
    <w:qFormat/>
    <w:uiPriority w:val="99"/>
    <w:pPr>
      <w:jc w:val="center"/>
    </w:pPr>
    <w:rPr>
      <w:b/>
      <w:sz w:val="44"/>
      <w:szCs w:val="20"/>
    </w:rPr>
  </w:style>
  <w:style w:type="paragraph" w:styleId="style67">
    <w:name w:val="Body Text Indent"/>
    <w:basedOn w:val="style0"/>
    <w:next w:val="style37"/>
    <w:link w:val="style4112"/>
    <w:qFormat/>
    <w:uiPriority w:val="99"/>
    <w:pPr>
      <w:spacing w:lineRule="exact" w:line="500"/>
      <w:ind w:firstLine="538"/>
    </w:pPr>
    <w:rPr>
      <w:kern w:val="0"/>
      <w:szCs w:val="20"/>
    </w:rPr>
  </w:style>
  <w:style w:type="paragraph" w:styleId="style37">
    <w:name w:val="envelope return"/>
    <w:basedOn w:val="style0"/>
    <w:next w:val="style37"/>
    <w:qFormat/>
    <w:uiPriority w:val="99"/>
    <w:pPr>
      <w:snapToGrid w:val="false"/>
    </w:pPr>
    <w:rPr>
      <w:rFonts w:ascii="Arial" w:hAnsi="Arial"/>
    </w:rPr>
  </w:style>
  <w:style w:type="paragraph" w:styleId="style84">
    <w:name w:val="Block Text"/>
    <w:basedOn w:val="style0"/>
    <w:next w:val="style84"/>
    <w:qFormat/>
    <w:uiPriority w:val="99"/>
    <w:pPr>
      <w:spacing w:lineRule="exact" w:line="400"/>
      <w:ind w:left="-359" w:leftChars="-171" w:right="31" w:rightChars="15" w:firstLine="980" w:firstLineChars="350"/>
    </w:pPr>
    <w:rPr>
      <w:rFonts w:ascii="宋体" w:cs="宋体" w:hAnsi="宋体"/>
      <w:sz w:val="28"/>
      <w:szCs w:val="28"/>
    </w:rPr>
  </w:style>
  <w:style w:type="paragraph" w:styleId="style13">
    <w:name w:val="index 4"/>
    <w:basedOn w:val="style0"/>
    <w:next w:val="style0"/>
    <w:qFormat/>
    <w:uiPriority w:val="99"/>
    <w:pPr>
      <w:ind w:left="600" w:leftChars="600"/>
    </w:pPr>
    <w:rPr/>
  </w:style>
  <w:style w:type="paragraph" w:styleId="style23">
    <w:name w:val="toc 5"/>
    <w:basedOn w:val="style0"/>
    <w:next w:val="style0"/>
    <w:qFormat/>
    <w:uiPriority w:val="99"/>
    <w:pPr>
      <w:tabs>
        <w:tab w:val="right" w:leader="dot" w:pos="8296"/>
      </w:tabs>
      <w:ind w:left="1050" w:leftChars="500"/>
    </w:pPr>
    <w:rPr>
      <w:rFonts w:ascii="Calibri" w:cs="Calibri" w:hAnsi="Calibri"/>
    </w:rPr>
  </w:style>
  <w:style w:type="paragraph" w:styleId="style21">
    <w:name w:val="toc 3"/>
    <w:basedOn w:val="style0"/>
    <w:next w:val="style0"/>
    <w:qFormat/>
    <w:uiPriority w:val="99"/>
    <w:pPr>
      <w:ind w:left="840" w:leftChars="400"/>
    </w:pPr>
    <w:rPr>
      <w:rFonts w:ascii="Calibri" w:cs="Calibri" w:hAnsi="Calibri"/>
    </w:rPr>
  </w:style>
  <w:style w:type="paragraph" w:styleId="style90">
    <w:name w:val="Plain Text"/>
    <w:basedOn w:val="style0"/>
    <w:next w:val="style90"/>
    <w:link w:val="style4113"/>
    <w:qFormat/>
    <w:uiPriority w:val="99"/>
    <w:pPr/>
    <w:rPr>
      <w:rFonts w:ascii="宋体" w:hAnsi="Courier New"/>
      <w:kern w:val="0"/>
      <w:szCs w:val="20"/>
    </w:rPr>
  </w:style>
  <w:style w:type="paragraph" w:styleId="style26">
    <w:name w:val="toc 8"/>
    <w:basedOn w:val="style0"/>
    <w:next w:val="style0"/>
    <w:qFormat/>
    <w:uiPriority w:val="99"/>
    <w:pPr>
      <w:ind w:left="2940" w:leftChars="1400"/>
    </w:pPr>
    <w:rPr>
      <w:rFonts w:ascii="Calibri" w:cs="Calibri" w:hAnsi="Calibri"/>
    </w:rPr>
  </w:style>
  <w:style w:type="paragraph" w:styleId="style76">
    <w:name w:val="Date"/>
    <w:basedOn w:val="style0"/>
    <w:next w:val="style0"/>
    <w:link w:val="style4114"/>
    <w:qFormat/>
    <w:uiPriority w:val="99"/>
    <w:pPr/>
    <w:rPr>
      <w:rFonts w:ascii="仿宋_GB2312" w:eastAsia="仿宋_GB2312"/>
      <w:sz w:val="30"/>
      <w:szCs w:val="20"/>
    </w:rPr>
  </w:style>
  <w:style w:type="paragraph" w:styleId="style82">
    <w:name w:val="Body Text Indent 2"/>
    <w:basedOn w:val="style0"/>
    <w:next w:val="style82"/>
    <w:link w:val="style4115"/>
    <w:qFormat/>
    <w:uiPriority w:val="99"/>
    <w:pPr>
      <w:spacing w:lineRule="exact" w:line="360"/>
      <w:ind w:firstLine="600" w:firstLineChars="250"/>
      <w:jc w:val="left"/>
    </w:pPr>
    <w:rPr>
      <w:kern w:val="0"/>
      <w:szCs w:val="20"/>
    </w:rPr>
  </w:style>
  <w:style w:type="paragraph" w:styleId="style153">
    <w:name w:val="Balloon Text"/>
    <w:basedOn w:val="style0"/>
    <w:next w:val="style153"/>
    <w:link w:val="style4116"/>
    <w:qFormat/>
    <w:uiPriority w:val="99"/>
    <w:pPr/>
    <w:rPr>
      <w:kern w:val="0"/>
      <w:sz w:val="2"/>
      <w:szCs w:val="20"/>
    </w:rPr>
  </w:style>
  <w:style w:type="paragraph" w:styleId="style32">
    <w:name w:val="footer"/>
    <w:basedOn w:val="style0"/>
    <w:next w:val="style32"/>
    <w:link w:val="style4117"/>
    <w:qFormat/>
    <w:uiPriority w:val="99"/>
    <w:pPr>
      <w:tabs>
        <w:tab w:val="center" w:leader="none" w:pos="4153"/>
        <w:tab w:val="right" w:leader="none" w:pos="8306"/>
      </w:tabs>
      <w:snapToGrid w:val="false"/>
      <w:jc w:val="left"/>
    </w:pPr>
    <w:rPr>
      <w:sz w:val="18"/>
      <w:szCs w:val="20"/>
    </w:rPr>
  </w:style>
  <w:style w:type="paragraph" w:styleId="style31">
    <w:name w:val="header"/>
    <w:basedOn w:val="style0"/>
    <w:next w:val="style31"/>
    <w:link w:val="style4118"/>
    <w:qFormat/>
    <w:uiPriority w:val="99"/>
    <w:pPr>
      <w:pBdr>
        <w:bottom w:val="single" w:sz="6" w:space="1" w:color="auto"/>
      </w:pBdr>
      <w:tabs>
        <w:tab w:val="center" w:leader="none" w:pos="4153"/>
        <w:tab w:val="right" w:leader="none" w:pos="8306"/>
      </w:tabs>
      <w:snapToGrid w:val="false"/>
      <w:jc w:val="center"/>
    </w:pPr>
    <w:rPr>
      <w:sz w:val="18"/>
      <w:szCs w:val="20"/>
    </w:rPr>
  </w:style>
  <w:style w:type="paragraph" w:styleId="style19">
    <w:name w:val="toc 1"/>
    <w:basedOn w:val="style0"/>
    <w:next w:val="style0"/>
    <w:qFormat/>
    <w:uiPriority w:val="99"/>
    <w:pPr>
      <w:tabs>
        <w:tab w:val="right" w:leader="dot" w:pos="8296"/>
      </w:tabs>
    </w:pPr>
    <w:rPr>
      <w:rFonts w:ascii="宋体" w:cs="宋体" w:eastAsia="楷体_GB2312"/>
      <w:b/>
      <w:bCs/>
      <w:kern w:val="0"/>
      <w:sz w:val="28"/>
      <w:szCs w:val="28"/>
    </w:rPr>
  </w:style>
  <w:style w:type="paragraph" w:styleId="style22">
    <w:name w:val="toc 4"/>
    <w:basedOn w:val="style0"/>
    <w:next w:val="style0"/>
    <w:qFormat/>
    <w:uiPriority w:val="99"/>
    <w:pPr>
      <w:tabs>
        <w:tab w:val="left" w:leader="none" w:pos="1890"/>
        <w:tab w:val="right" w:leader="dot" w:pos="8296"/>
      </w:tabs>
      <w:ind w:left="630" w:leftChars="300"/>
    </w:pPr>
    <w:rPr>
      <w:rFonts w:ascii="Calibri" w:cs="Calibri" w:hAnsi="Calibri"/>
    </w:rPr>
  </w:style>
  <w:style w:type="paragraph" w:styleId="style74">
    <w:name w:val="Subtitle"/>
    <w:basedOn w:val="style0"/>
    <w:next w:val="style0"/>
    <w:link w:val="style4119"/>
    <w:qFormat/>
    <w:uiPriority w:val="99"/>
    <w:pPr>
      <w:spacing w:before="240" w:after="60" w:lineRule="auto" w:line="312"/>
      <w:jc w:val="center"/>
      <w:outlineLvl w:val="1"/>
    </w:pPr>
    <w:rPr>
      <w:rFonts w:ascii="Cambria" w:hAnsi="Cambria"/>
      <w:b/>
      <w:kern w:val="28"/>
      <w:sz w:val="32"/>
      <w:szCs w:val="20"/>
    </w:rPr>
  </w:style>
  <w:style w:type="paragraph" w:styleId="style29">
    <w:name w:val="footnote text"/>
    <w:basedOn w:val="style0"/>
    <w:next w:val="style29"/>
    <w:link w:val="style4120"/>
    <w:qFormat/>
    <w:uiPriority w:val="99"/>
    <w:pPr/>
    <w:rPr>
      <w:kern w:val="0"/>
      <w:sz w:val="18"/>
      <w:szCs w:val="20"/>
    </w:rPr>
  </w:style>
  <w:style w:type="paragraph" w:styleId="style24">
    <w:name w:val="toc 6"/>
    <w:basedOn w:val="style0"/>
    <w:next w:val="style0"/>
    <w:qFormat/>
    <w:uiPriority w:val="99"/>
    <w:pPr>
      <w:ind w:left="2100" w:leftChars="1000"/>
    </w:pPr>
    <w:rPr>
      <w:rFonts w:ascii="Calibri" w:cs="Calibri" w:hAnsi="Calibri"/>
    </w:rPr>
  </w:style>
  <w:style w:type="paragraph" w:styleId="style83">
    <w:name w:val="Body Text Indent 3"/>
    <w:basedOn w:val="style0"/>
    <w:next w:val="style83"/>
    <w:link w:val="style4121"/>
    <w:qFormat/>
    <w:uiPriority w:val="99"/>
    <w:pPr>
      <w:spacing w:after="120"/>
      <w:ind w:left="420" w:leftChars="200"/>
    </w:pPr>
    <w:rPr>
      <w:kern w:val="0"/>
      <w:sz w:val="16"/>
      <w:szCs w:val="20"/>
    </w:rPr>
  </w:style>
  <w:style w:type="paragraph" w:styleId="style35">
    <w:name w:val="table of figures"/>
    <w:basedOn w:val="style0"/>
    <w:next w:val="style0"/>
    <w:qFormat/>
    <w:uiPriority w:val="99"/>
    <w:pPr>
      <w:ind w:left="200" w:leftChars="200" w:hanging="200" w:hangingChars="200"/>
    </w:pPr>
    <w:rPr/>
  </w:style>
  <w:style w:type="paragraph" w:styleId="style20">
    <w:name w:val="toc 2"/>
    <w:basedOn w:val="style0"/>
    <w:next w:val="style0"/>
    <w:qFormat/>
    <w:uiPriority w:val="99"/>
    <w:pPr>
      <w:ind w:left="420" w:leftChars="200"/>
    </w:pPr>
    <w:rPr>
      <w:rFonts w:ascii="宋体" w:cs="宋体"/>
      <w:b/>
      <w:bCs/>
      <w:sz w:val="28"/>
      <w:szCs w:val="28"/>
    </w:rPr>
  </w:style>
  <w:style w:type="paragraph" w:styleId="style27">
    <w:name w:val="toc 9"/>
    <w:basedOn w:val="style0"/>
    <w:next w:val="style0"/>
    <w:qFormat/>
    <w:uiPriority w:val="99"/>
    <w:pPr>
      <w:ind w:left="3360" w:leftChars="1600"/>
    </w:pPr>
    <w:rPr>
      <w:rFonts w:ascii="Calibri" w:cs="Calibri" w:hAnsi="Calibri"/>
    </w:rPr>
  </w:style>
  <w:style w:type="paragraph" w:styleId="style80">
    <w:name w:val="Body Text 2"/>
    <w:basedOn w:val="style0"/>
    <w:next w:val="style80"/>
    <w:link w:val="style4122"/>
    <w:qFormat/>
    <w:uiPriority w:val="99"/>
    <w:pPr>
      <w:spacing w:lineRule="exact" w:line="440"/>
    </w:pPr>
    <w:rPr>
      <w:kern w:val="0"/>
      <w:szCs w:val="20"/>
    </w:rPr>
  </w:style>
  <w:style w:type="paragraph" w:styleId="style94">
    <w:name w:val="Normal (Web)"/>
    <w:basedOn w:val="style0"/>
    <w:next w:val="style94"/>
    <w:qFormat/>
    <w:uiPriority w:val="99"/>
    <w:pPr>
      <w:widowControl/>
      <w:spacing w:before="100" w:beforeAutospacing="true" w:after="100" w:afterAutospacing="true" w:lineRule="atLeast" w:line="320"/>
      <w:jc w:val="left"/>
    </w:pPr>
    <w:rPr>
      <w:rFonts w:ascii="宋体" w:cs="宋体" w:hAnsi="宋体"/>
      <w:kern w:val="0"/>
      <w:sz w:val="18"/>
      <w:szCs w:val="18"/>
    </w:rPr>
  </w:style>
  <w:style w:type="paragraph" w:styleId="style62">
    <w:name w:val="Title"/>
    <w:basedOn w:val="style0"/>
    <w:next w:val="style0"/>
    <w:link w:val="style4123"/>
    <w:qFormat/>
    <w:uiPriority w:val="99"/>
    <w:pPr>
      <w:spacing w:before="240" w:after="60"/>
      <w:jc w:val="center"/>
      <w:outlineLvl w:val="0"/>
    </w:pPr>
    <w:rPr>
      <w:rFonts w:ascii="Cambria" w:hAnsi="Cambria"/>
      <w:b/>
      <w:sz w:val="32"/>
      <w:szCs w:val="20"/>
    </w:rPr>
  </w:style>
  <w:style w:type="paragraph" w:styleId="style106">
    <w:name w:val="annotation subject"/>
    <w:basedOn w:val="style30"/>
    <w:next w:val="style30"/>
    <w:link w:val="style4108"/>
    <w:qFormat/>
    <w:uiPriority w:val="99"/>
    <w:pPr/>
    <w:rPr>
      <w:rFonts w:ascii="宋体"/>
      <w:b/>
      <w:sz w:val="28"/>
    </w:rPr>
  </w:style>
  <w:style w:type="paragraph" w:styleId="style78">
    <w:name w:val="Body Text First Indent 2"/>
    <w:basedOn w:val="style67"/>
    <w:next w:val="style0"/>
    <w:qFormat/>
    <w:uiPriority w:val="99"/>
    <w:pPr>
      <w:widowControl/>
      <w:spacing w:lineRule="atLeast" w:line="357"/>
      <w:ind w:firstLine="420" w:firstLineChars="200"/>
      <w:textAlignment w:val="baseline"/>
    </w:pPr>
    <w:rPr>
      <w:color w:val="000000"/>
      <w:kern w:val="0"/>
      <w:szCs w:val="20"/>
      <w:u w:val="none" w:color="000000"/>
      <w:lang w:val="en-US" w:eastAsia="zh-CN"/>
    </w:rPr>
  </w:style>
  <w:style w:type="table" w:styleId="style154">
    <w:name w:val="Table Grid"/>
    <w:basedOn w:val="style105"/>
    <w:next w:val="style154"/>
    <w:qFormat/>
    <w:uiPriority w:val="9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7">
    <w:name w:val="Strong"/>
    <w:next w:val="style87"/>
    <w:qFormat/>
    <w:uiPriority w:val="99"/>
    <w:rPr>
      <w:rFonts w:cs="Times New Roman"/>
      <w:b/>
    </w:rPr>
  </w:style>
  <w:style w:type="character" w:styleId="style41">
    <w:name w:val="page number"/>
    <w:next w:val="style41"/>
    <w:qFormat/>
    <w:uiPriority w:val="99"/>
    <w:rPr>
      <w:rFonts w:cs="Times New Roman"/>
    </w:rPr>
  </w:style>
  <w:style w:type="character" w:styleId="style86">
    <w:name w:val="FollowedHyperlink"/>
    <w:next w:val="style86"/>
    <w:qFormat/>
    <w:uiPriority w:val="99"/>
    <w:rPr>
      <w:rFonts w:cs="Times New Roman"/>
      <w:color w:val="800080"/>
      <w:u w:val="single"/>
    </w:rPr>
  </w:style>
  <w:style w:type="character" w:styleId="style88">
    <w:name w:val="Emphasis"/>
    <w:next w:val="style88"/>
    <w:qFormat/>
    <w:uiPriority w:val="99"/>
    <w:rPr>
      <w:rFonts w:cs="Times New Roman"/>
      <w:color w:val="auto"/>
    </w:rPr>
  </w:style>
  <w:style w:type="character" w:styleId="style85">
    <w:name w:val="Hyperlink"/>
    <w:next w:val="style85"/>
    <w:qFormat/>
    <w:uiPriority w:val="99"/>
    <w:rPr>
      <w:rFonts w:cs="Times New Roman"/>
      <w:color w:val="0000ff"/>
      <w:u w:val="single"/>
    </w:rPr>
  </w:style>
  <w:style w:type="character" w:styleId="style39">
    <w:name w:val="annotation reference"/>
    <w:next w:val="style39"/>
    <w:qFormat/>
    <w:uiPriority w:val="99"/>
    <w:rPr>
      <w:rFonts w:cs="Times New Roman"/>
      <w:sz w:val="21"/>
    </w:rPr>
  </w:style>
  <w:style w:type="character" w:styleId="style38">
    <w:name w:val="footnote reference"/>
    <w:next w:val="style38"/>
    <w:qFormat/>
    <w:uiPriority w:val="99"/>
    <w:rPr>
      <w:rFonts w:cs="Times New Roman"/>
      <w:vertAlign w:val="superscript"/>
    </w:rPr>
  </w:style>
  <w:style w:type="paragraph" w:styleId="style179">
    <w:name w:val="List Paragraph"/>
    <w:basedOn w:val="style0"/>
    <w:next w:val="style179"/>
    <w:qFormat/>
    <w:uiPriority w:val="99"/>
    <w:pPr>
      <w:ind w:firstLine="420" w:firstLineChars="200"/>
    </w:pPr>
    <w:rPr>
      <w:rFonts w:ascii="Calibri" w:hAnsi="Calibri"/>
      <w:szCs w:val="22"/>
    </w:rPr>
  </w:style>
  <w:style w:type="character" w:customStyle="1" w:styleId="style4098">
    <w:name w:val="标题 1 Char"/>
    <w:next w:val="style4098"/>
    <w:link w:val="style1"/>
    <w:qFormat/>
    <w:uiPriority w:val="99"/>
    <w:rPr>
      <w:rFonts w:cs="Times New Roman" w:eastAsia="宋体"/>
      <w:b/>
      <w:kern w:val="44"/>
      <w:sz w:val="44"/>
      <w:lang w:val="en-US" w:eastAsia="zh-CN"/>
    </w:rPr>
  </w:style>
  <w:style w:type="character" w:customStyle="1" w:styleId="style4099">
    <w:name w:val="标题 2 Char"/>
    <w:next w:val="style4099"/>
    <w:link w:val="style2"/>
    <w:qFormat/>
    <w:uiPriority w:val="99"/>
    <w:rPr>
      <w:rFonts w:ascii="Arial" w:cs="Times New Roman" w:eastAsia="黑体" w:hAnsi="Arial"/>
      <w:b/>
      <w:kern w:val="2"/>
      <w:sz w:val="32"/>
      <w:lang w:val="en-US" w:eastAsia="zh-CN"/>
    </w:rPr>
  </w:style>
  <w:style w:type="character" w:customStyle="1" w:styleId="style4100">
    <w:name w:val="标题 3 Char"/>
    <w:next w:val="style4100"/>
    <w:link w:val="style3"/>
    <w:qFormat/>
    <w:uiPriority w:val="99"/>
    <w:rPr>
      <w:rFonts w:cs="Times New Roman" w:eastAsia="宋体"/>
      <w:b/>
      <w:kern w:val="2"/>
      <w:sz w:val="32"/>
      <w:lang w:val="en-US" w:eastAsia="zh-CN"/>
    </w:rPr>
  </w:style>
  <w:style w:type="character" w:customStyle="1" w:styleId="style4101">
    <w:name w:val="标题 4 Char"/>
    <w:next w:val="style4101"/>
    <w:link w:val="style4"/>
    <w:qFormat/>
    <w:uiPriority w:val="99"/>
    <w:rPr>
      <w:rFonts w:ascii="Cambria" w:cs="Times New Roman" w:eastAsia="宋体" w:hAnsi="Cambria"/>
      <w:b/>
      <w:kern w:val="2"/>
      <w:sz w:val="28"/>
      <w:lang w:val="en-US" w:eastAsia="zh-CN"/>
    </w:rPr>
  </w:style>
  <w:style w:type="character" w:customStyle="1" w:styleId="style4102">
    <w:name w:val="标题 5 Char"/>
    <w:next w:val="style4102"/>
    <w:link w:val="style5"/>
    <w:qFormat/>
    <w:uiPriority w:val="99"/>
    <w:rPr>
      <w:rFonts w:ascii="Calibri" w:cs="Times New Roman" w:eastAsia="宋体" w:hAnsi="Calibri"/>
      <w:b/>
      <w:kern w:val="2"/>
      <w:sz w:val="28"/>
      <w:lang w:val="en-US" w:eastAsia="zh-CN"/>
    </w:rPr>
  </w:style>
  <w:style w:type="character" w:customStyle="1" w:styleId="style4103">
    <w:name w:val="标题 6 Char"/>
    <w:next w:val="style4103"/>
    <w:link w:val="style6"/>
    <w:qFormat/>
    <w:uiPriority w:val="99"/>
    <w:rPr>
      <w:rFonts w:ascii="Cambria" w:cs="Times New Roman" w:eastAsia="宋体" w:hAnsi="Cambria"/>
      <w:b/>
      <w:kern w:val="2"/>
      <w:sz w:val="24"/>
      <w:lang w:val="en-US" w:eastAsia="zh-CN"/>
    </w:rPr>
  </w:style>
  <w:style w:type="character" w:customStyle="1" w:styleId="style4104">
    <w:name w:val="标题 7 Char"/>
    <w:next w:val="style4104"/>
    <w:link w:val="style7"/>
    <w:qFormat/>
    <w:uiPriority w:val="99"/>
    <w:rPr>
      <w:rFonts w:ascii="Calibri" w:cs="Times New Roman" w:eastAsia="宋体" w:hAnsi="Calibri"/>
      <w:b/>
      <w:kern w:val="2"/>
      <w:sz w:val="24"/>
      <w:lang w:val="en-US" w:eastAsia="zh-CN"/>
    </w:rPr>
  </w:style>
  <w:style w:type="character" w:customStyle="1" w:styleId="style4105">
    <w:name w:val="标题 8 Char"/>
    <w:next w:val="style4105"/>
    <w:link w:val="style8"/>
    <w:qFormat/>
    <w:uiPriority w:val="99"/>
    <w:rPr>
      <w:rFonts w:ascii="Cambria" w:cs="Times New Roman" w:eastAsia="宋体" w:hAnsi="Cambria"/>
      <w:kern w:val="2"/>
      <w:sz w:val="24"/>
      <w:lang w:val="en-US" w:eastAsia="zh-CN"/>
    </w:rPr>
  </w:style>
  <w:style w:type="character" w:customStyle="1" w:styleId="style4106">
    <w:name w:val="标题 9 Char"/>
    <w:next w:val="style4106"/>
    <w:link w:val="style9"/>
    <w:qFormat/>
    <w:uiPriority w:val="99"/>
    <w:rPr>
      <w:rFonts w:ascii="Cambria" w:cs="Times New Roman" w:eastAsia="宋体" w:hAnsi="Cambria"/>
      <w:kern w:val="2"/>
      <w:sz w:val="21"/>
      <w:lang w:val="en-US" w:eastAsia="zh-CN"/>
    </w:rPr>
  </w:style>
  <w:style w:type="character" w:customStyle="1" w:styleId="style4107">
    <w:name w:val="批注文字 Char"/>
    <w:next w:val="style4107"/>
    <w:link w:val="style30"/>
    <w:qFormat/>
    <w:uiPriority w:val="99"/>
    <w:rPr>
      <w:rFonts w:cs="Times New Roman"/>
      <w:kern w:val="2"/>
      <w:sz w:val="22"/>
    </w:rPr>
  </w:style>
  <w:style w:type="character" w:customStyle="1" w:styleId="style4108">
    <w:name w:val="批注主题 Char"/>
    <w:next w:val="style4108"/>
    <w:link w:val="style106"/>
    <w:qFormat/>
    <w:uiPriority w:val="99"/>
    <w:rPr>
      <w:rFonts w:ascii="宋体" w:cs="Times New Roman"/>
      <w:b/>
      <w:kern w:val="2"/>
      <w:sz w:val="28"/>
    </w:rPr>
  </w:style>
  <w:style w:type="character" w:customStyle="1" w:styleId="style4109">
    <w:name w:val="文档结构图 Char"/>
    <w:next w:val="style4109"/>
    <w:link w:val="style89"/>
    <w:qFormat/>
    <w:uiPriority w:val="99"/>
    <w:rPr>
      <w:rFonts w:cs="Times New Roman"/>
      <w:sz w:val="24"/>
      <w:shd w:val="clear" w:color="auto" w:fill="000080"/>
    </w:rPr>
  </w:style>
  <w:style w:type="character" w:customStyle="1" w:styleId="style4110">
    <w:name w:val="正文文本 3 Char"/>
    <w:next w:val="style4110"/>
    <w:link w:val="style81"/>
    <w:qFormat/>
    <w:uiPriority w:val="99"/>
    <w:rPr>
      <w:rFonts w:cs="Times New Roman"/>
      <w:sz w:val="16"/>
    </w:rPr>
  </w:style>
  <w:style w:type="character" w:customStyle="1" w:styleId="style4111">
    <w:name w:val="正文文本 Char"/>
    <w:next w:val="style4111"/>
    <w:link w:val="style66"/>
    <w:qFormat/>
    <w:uiPriority w:val="99"/>
    <w:rPr>
      <w:rFonts w:cs="Times New Roman" w:eastAsia="宋体"/>
      <w:b/>
      <w:kern w:val="2"/>
      <w:sz w:val="44"/>
      <w:lang w:val="en-US" w:eastAsia="zh-CN"/>
    </w:rPr>
  </w:style>
  <w:style w:type="character" w:customStyle="1" w:styleId="style4112">
    <w:name w:val="正文文本缩进 Char"/>
    <w:next w:val="style4112"/>
    <w:link w:val="style67"/>
    <w:qFormat/>
    <w:uiPriority w:val="99"/>
    <w:rPr>
      <w:rFonts w:cs="Times New Roman"/>
      <w:sz w:val="21"/>
    </w:rPr>
  </w:style>
  <w:style w:type="character" w:customStyle="1" w:styleId="style4113">
    <w:name w:val="纯文本 Char"/>
    <w:next w:val="style4113"/>
    <w:link w:val="style90"/>
    <w:qFormat/>
    <w:uiPriority w:val="99"/>
    <w:rPr>
      <w:rFonts w:ascii="宋体" w:cs="Times New Roman" w:hAnsi="Courier New"/>
      <w:sz w:val="21"/>
    </w:rPr>
  </w:style>
  <w:style w:type="character" w:customStyle="1" w:styleId="style4114">
    <w:name w:val="日期 Char2"/>
    <w:next w:val="style4114"/>
    <w:link w:val="style76"/>
    <w:qFormat/>
    <w:uiPriority w:val="99"/>
    <w:rPr>
      <w:rFonts w:ascii="仿宋_GB2312" w:cs="Times New Roman" w:eastAsia="仿宋_GB2312"/>
      <w:kern w:val="2"/>
      <w:sz w:val="30"/>
      <w:lang w:val="en-US" w:eastAsia="zh-CN"/>
    </w:rPr>
  </w:style>
  <w:style w:type="character" w:customStyle="1" w:styleId="style4115">
    <w:name w:val="正文文本缩进 2 Char"/>
    <w:next w:val="style4115"/>
    <w:link w:val="style82"/>
    <w:qFormat/>
    <w:uiPriority w:val="99"/>
    <w:rPr>
      <w:rFonts w:cs="Times New Roman"/>
      <w:sz w:val="21"/>
    </w:rPr>
  </w:style>
  <w:style w:type="character" w:customStyle="1" w:styleId="style4116">
    <w:name w:val="批注框文本 Char"/>
    <w:next w:val="style4116"/>
    <w:link w:val="style153"/>
    <w:qFormat/>
    <w:uiPriority w:val="99"/>
    <w:rPr>
      <w:rFonts w:cs="Times New Roman"/>
      <w:sz w:val="2"/>
    </w:rPr>
  </w:style>
  <w:style w:type="character" w:customStyle="1" w:styleId="style4117">
    <w:name w:val="页脚 Char"/>
    <w:next w:val="style4117"/>
    <w:link w:val="style32"/>
    <w:qFormat/>
    <w:uiPriority w:val="99"/>
    <w:rPr>
      <w:rFonts w:cs="Times New Roman" w:eastAsia="宋体"/>
      <w:kern w:val="2"/>
      <w:sz w:val="18"/>
      <w:lang w:val="en-US" w:eastAsia="zh-CN"/>
    </w:rPr>
  </w:style>
  <w:style w:type="character" w:customStyle="1" w:styleId="style4118">
    <w:name w:val="页眉 Char"/>
    <w:next w:val="style4118"/>
    <w:link w:val="style31"/>
    <w:qFormat/>
    <w:uiPriority w:val="99"/>
    <w:rPr>
      <w:rFonts w:cs="Times New Roman" w:eastAsia="宋体"/>
      <w:kern w:val="2"/>
      <w:sz w:val="18"/>
      <w:lang w:val="en-US" w:eastAsia="zh-CN"/>
    </w:rPr>
  </w:style>
  <w:style w:type="character" w:customStyle="1" w:styleId="style4119">
    <w:name w:val="副标题 Char"/>
    <w:next w:val="style4119"/>
    <w:link w:val="style74"/>
    <w:qFormat/>
    <w:uiPriority w:val="99"/>
    <w:rPr>
      <w:rFonts w:ascii="Cambria" w:cs="Times New Roman" w:hAnsi="Cambria"/>
      <w:b/>
      <w:kern w:val="28"/>
      <w:sz w:val="32"/>
    </w:rPr>
  </w:style>
  <w:style w:type="character" w:customStyle="1" w:styleId="style4120">
    <w:name w:val="脚注文本 Char"/>
    <w:next w:val="style4120"/>
    <w:link w:val="style29"/>
    <w:qFormat/>
    <w:uiPriority w:val="99"/>
    <w:rPr>
      <w:rFonts w:cs="Times New Roman"/>
      <w:sz w:val="18"/>
    </w:rPr>
  </w:style>
  <w:style w:type="character" w:customStyle="1" w:styleId="style4121">
    <w:name w:val="正文文本缩进 3 Char"/>
    <w:next w:val="style4121"/>
    <w:link w:val="style83"/>
    <w:qFormat/>
    <w:uiPriority w:val="99"/>
    <w:rPr>
      <w:rFonts w:cs="Times New Roman"/>
      <w:sz w:val="16"/>
    </w:rPr>
  </w:style>
  <w:style w:type="character" w:customStyle="1" w:styleId="style4122">
    <w:name w:val="正文文本 2 Char"/>
    <w:next w:val="style4122"/>
    <w:link w:val="style80"/>
    <w:qFormat/>
    <w:uiPriority w:val="99"/>
    <w:rPr>
      <w:rFonts w:cs="Times New Roman"/>
      <w:sz w:val="21"/>
    </w:rPr>
  </w:style>
  <w:style w:type="character" w:customStyle="1" w:styleId="style4123">
    <w:name w:val="标题 Char"/>
    <w:next w:val="style4123"/>
    <w:link w:val="style62"/>
    <w:qFormat/>
    <w:uiPriority w:val="99"/>
    <w:rPr>
      <w:rFonts w:ascii="Cambria" w:cs="Times New Roman" w:hAnsi="Cambria"/>
      <w:b/>
      <w:kern w:val="2"/>
      <w:sz w:val="32"/>
    </w:rPr>
  </w:style>
  <w:style w:type="character" w:customStyle="1" w:styleId="style4124">
    <w:name w:val="批注文字 Char Char"/>
    <w:next w:val="style4124"/>
    <w:qFormat/>
    <w:uiPriority w:val="99"/>
    <w:rPr>
      <w:rFonts w:ascii="宋体" w:eastAsia="宋体" w:hAnsi="Times New Roman"/>
      <w:sz w:val="20"/>
    </w:rPr>
  </w:style>
  <w:style w:type="character" w:customStyle="1" w:styleId="style4125">
    <w:name w:val="标题 1 Char Char"/>
    <w:next w:val="style4125"/>
    <w:qFormat/>
    <w:uiPriority w:val="99"/>
    <w:rPr>
      <w:rFonts w:eastAsia="宋体"/>
      <w:b/>
      <w:kern w:val="44"/>
      <w:sz w:val="44"/>
      <w:lang w:val="en-US" w:eastAsia="zh-CN"/>
    </w:rPr>
  </w:style>
  <w:style w:type="character" w:customStyle="1" w:styleId="style4126">
    <w:name w:val="Char Char"/>
    <w:next w:val="style4126"/>
    <w:qFormat/>
    <w:uiPriority w:val="99"/>
    <w:rPr>
      <w:rFonts w:ascii="Arial" w:eastAsia="黑体" w:hAnsi="Arial"/>
      <w:b/>
      <w:kern w:val="2"/>
      <w:sz w:val="32"/>
      <w:lang w:val="en-US" w:eastAsia="zh-CN"/>
    </w:rPr>
  </w:style>
  <w:style w:type="character" w:customStyle="1" w:styleId="style4127">
    <w:name w:val="明显参考1"/>
    <w:next w:val="style4127"/>
    <w:qFormat/>
    <w:uiPriority w:val="99"/>
    <w:rPr>
      <w:b/>
      <w:smallCaps/>
      <w:color w:val="auto"/>
      <w:spacing w:val="5"/>
      <w:u w:val="single"/>
    </w:rPr>
  </w:style>
  <w:style w:type="character" w:customStyle="1" w:styleId="style4128">
    <w:name w:val="明显强调1"/>
    <w:next w:val="style4128"/>
    <w:qFormat/>
    <w:uiPriority w:val="99"/>
    <w:rPr>
      <w:b/>
      <w:i/>
      <w:color w:val="4f81bd"/>
    </w:rPr>
  </w:style>
  <w:style w:type="character" w:customStyle="1" w:styleId="style4129">
    <w:name w:val="文档结构图 Char1"/>
    <w:next w:val="style4129"/>
    <w:qFormat/>
    <w:uiPriority w:val="99"/>
    <w:rPr>
      <w:rFonts w:ascii="宋体"/>
      <w:kern w:val="2"/>
      <w:sz w:val="18"/>
    </w:rPr>
  </w:style>
  <w:style w:type="character" w:customStyle="1" w:styleId="style4130">
    <w:name w:val="日期 Char"/>
    <w:next w:val="style4130"/>
    <w:qFormat/>
    <w:uiPriority w:val="99"/>
    <w:rPr>
      <w:rFonts w:ascii="仿宋_GB2312" w:eastAsia="仿宋_GB2312"/>
      <w:kern w:val="2"/>
      <w:sz w:val="30"/>
      <w:lang w:val="en-US" w:eastAsia="zh-CN"/>
    </w:rPr>
  </w:style>
  <w:style w:type="character" w:customStyle="1" w:styleId="style4131">
    <w:name w:val="textcontents"/>
    <w:next w:val="style4131"/>
    <w:qFormat/>
    <w:uiPriority w:val="99"/>
  </w:style>
  <w:style w:type="character" w:customStyle="1" w:styleId="style4132">
    <w:name w:val="引用 Char"/>
    <w:next w:val="style4132"/>
    <w:link w:val="style4133"/>
    <w:qFormat/>
    <w:uiPriority w:val="99"/>
    <w:rPr>
      <w:i/>
      <w:color w:val="000000"/>
      <w:kern w:val="2"/>
      <w:sz w:val="22"/>
    </w:rPr>
  </w:style>
  <w:style w:type="paragraph" w:customStyle="1" w:styleId="style4133">
    <w:name w:val="引用1"/>
    <w:basedOn w:val="style0"/>
    <w:next w:val="style0"/>
    <w:link w:val="style4132"/>
    <w:qFormat/>
    <w:uiPriority w:val="99"/>
    <w:pPr/>
    <w:rPr>
      <w:i/>
      <w:color w:val="000000"/>
      <w:sz w:val="22"/>
      <w:szCs w:val="20"/>
    </w:rPr>
  </w:style>
  <w:style w:type="character" w:customStyle="1" w:styleId="style4134">
    <w:name w:val="日期 Char1"/>
    <w:next w:val="style4134"/>
    <w:qFormat/>
    <w:uiPriority w:val="99"/>
    <w:rPr>
      <w:kern w:val="2"/>
      <w:sz w:val="22"/>
    </w:rPr>
  </w:style>
  <w:style w:type="character" w:customStyle="1" w:styleId="style4135">
    <w:name w:val="不明显参考1"/>
    <w:next w:val="style4135"/>
    <w:qFormat/>
    <w:uiPriority w:val="99"/>
    <w:rPr>
      <w:smallCaps/>
      <w:color w:val="auto"/>
      <w:u w:val="single"/>
    </w:rPr>
  </w:style>
  <w:style w:type="character" w:customStyle="1" w:styleId="style4136">
    <w:name w:val="批注框文本 Char1"/>
    <w:next w:val="style4136"/>
    <w:qFormat/>
    <w:uiPriority w:val="99"/>
    <w:rPr>
      <w:kern w:val="2"/>
      <w:sz w:val="18"/>
    </w:rPr>
  </w:style>
  <w:style w:type="character" w:customStyle="1" w:styleId="style4137">
    <w:name w:val="不明显强调1"/>
    <w:next w:val="style4137"/>
    <w:qFormat/>
    <w:uiPriority w:val="99"/>
    <w:rPr>
      <w:i/>
      <w:color w:val="808080"/>
    </w:rPr>
  </w:style>
  <w:style w:type="character" w:customStyle="1" w:styleId="style4138">
    <w:name w:val="标题4 Char Char"/>
    <w:next w:val="style4138"/>
    <w:link w:val="style4139"/>
    <w:qFormat/>
    <w:uiPriority w:val="99"/>
    <w:rPr>
      <w:rFonts w:ascii="Arial" w:hAnsi="Arial"/>
      <w:b/>
      <w:sz w:val="32"/>
    </w:rPr>
  </w:style>
  <w:style w:type="paragraph" w:customStyle="1" w:styleId="style4139">
    <w:name w:val="标题4"/>
    <w:basedOn w:val="style2"/>
    <w:next w:val="style13"/>
    <w:link w:val="style4138"/>
    <w:qFormat/>
    <w:uiPriority w:val="99"/>
    <w:pPr>
      <w:spacing w:lineRule="auto" w:line="413"/>
    </w:pPr>
    <w:rPr>
      <w:rFonts w:eastAsia="宋体"/>
      <w:bCs/>
      <w:kern w:val="0"/>
    </w:rPr>
  </w:style>
  <w:style w:type="character" w:customStyle="1" w:styleId="style4140">
    <w:name w:val="书籍标题1"/>
    <w:next w:val="style4140"/>
    <w:qFormat/>
    <w:uiPriority w:val="99"/>
    <w:rPr>
      <w:b/>
      <w:smallCaps/>
      <w:spacing w:val="5"/>
    </w:rPr>
  </w:style>
  <w:style w:type="character" w:customStyle="1" w:styleId="style4141">
    <w:name w:val="bigfont"/>
    <w:next w:val="style4141"/>
    <w:qFormat/>
    <w:uiPriority w:val="99"/>
  </w:style>
  <w:style w:type="character" w:customStyle="1" w:styleId="style4142">
    <w:name w:val="news_title1"/>
    <w:next w:val="style4142"/>
    <w:qFormat/>
    <w:uiPriority w:val="99"/>
    <w:rPr>
      <w:rFonts w:ascii="宋体" w:eastAsia="宋体" w:hAnsi="宋体"/>
      <w:b/>
      <w:color w:val="000000"/>
      <w:sz w:val="36"/>
      <w:u w:val="none"/>
    </w:rPr>
  </w:style>
  <w:style w:type="character" w:customStyle="1" w:styleId="style4143">
    <w:name w:val="标题5 Char Char"/>
    <w:next w:val="style4143"/>
    <w:link w:val="style4144"/>
    <w:qFormat/>
    <w:uiPriority w:val="99"/>
    <w:rPr>
      <w:rFonts w:ascii="Arial" w:hAnsi="Arial"/>
      <w:b/>
      <w:sz w:val="32"/>
    </w:rPr>
  </w:style>
  <w:style w:type="paragraph" w:customStyle="1" w:styleId="style4144">
    <w:name w:val="标题5"/>
    <w:basedOn w:val="style3"/>
    <w:next w:val="style4144"/>
    <w:link w:val="style4143"/>
    <w:qFormat/>
    <w:uiPriority w:val="99"/>
    <w:pPr>
      <w:spacing w:lineRule="auto" w:line="413"/>
    </w:pPr>
    <w:rPr>
      <w:rFonts w:ascii="Arial" w:hAnsi="Arial"/>
      <w:bCs/>
      <w:kern w:val="0"/>
    </w:rPr>
  </w:style>
  <w:style w:type="character" w:customStyle="1" w:styleId="style4145">
    <w:name w:val="font161"/>
    <w:next w:val="style4145"/>
    <w:qFormat/>
    <w:uiPriority w:val="99"/>
    <w:rPr>
      <w:b/>
      <w:sz w:val="32"/>
    </w:rPr>
  </w:style>
  <w:style w:type="character" w:customStyle="1" w:styleId="style4146">
    <w:name w:val="标题 2 Char Char"/>
    <w:next w:val="style4146"/>
    <w:qFormat/>
    <w:uiPriority w:val="99"/>
    <w:rPr>
      <w:rFonts w:ascii="Arial" w:eastAsia="黑体" w:hAnsi="Arial"/>
      <w:b/>
      <w:kern w:val="2"/>
      <w:sz w:val="32"/>
      <w:lang w:val="en-US" w:eastAsia="zh-CN"/>
    </w:rPr>
  </w:style>
  <w:style w:type="character" w:customStyle="1" w:styleId="style4147">
    <w:name w:val="Char Char1"/>
    <w:next w:val="style4147"/>
    <w:qFormat/>
    <w:uiPriority w:val="99"/>
    <w:rPr>
      <w:rFonts w:ascii="宋体" w:hAnsi="Times New Roman"/>
      <w:sz w:val="28"/>
    </w:rPr>
  </w:style>
  <w:style w:type="character" w:customStyle="1" w:styleId="style4148">
    <w:name w:val="明显引用 Char"/>
    <w:next w:val="style4148"/>
    <w:link w:val="style4149"/>
    <w:qFormat/>
    <w:uiPriority w:val="99"/>
    <w:rPr>
      <w:b/>
      <w:i/>
      <w:color w:val="4f81bd"/>
      <w:kern w:val="2"/>
      <w:sz w:val="22"/>
    </w:rPr>
  </w:style>
  <w:style w:type="paragraph" w:customStyle="1" w:styleId="style4149">
    <w:name w:val="明显引用1"/>
    <w:basedOn w:val="style0"/>
    <w:next w:val="style0"/>
    <w:link w:val="style4148"/>
    <w:qFormat/>
    <w:uiPriority w:val="99"/>
    <w:pPr>
      <w:pBdr>
        <w:bottom w:val="single" w:sz="4" w:space="4" w:color="4f81bd"/>
      </w:pBdr>
      <w:spacing w:before="200" w:after="280"/>
      <w:ind w:left="936" w:right="936"/>
    </w:pPr>
    <w:rPr>
      <w:b/>
      <w:i/>
      <w:color w:val="4f81bd"/>
      <w:sz w:val="22"/>
      <w:szCs w:val="20"/>
    </w:rPr>
  </w:style>
  <w:style w:type="character" w:customStyle="1" w:styleId="style4150">
    <w:name w:val="批注主题 Char1"/>
    <w:next w:val="style4150"/>
    <w:qFormat/>
    <w:uiPriority w:val="99"/>
    <w:rPr>
      <w:b/>
      <w:kern w:val="2"/>
      <w:sz w:val="22"/>
    </w:rPr>
  </w:style>
  <w:style w:type="character" w:customStyle="1" w:styleId="style4151">
    <w:name w:val="正文文本 Char1"/>
    <w:next w:val="style4151"/>
    <w:qFormat/>
    <w:uiPriority w:val="99"/>
    <w:rPr>
      <w:kern w:val="2"/>
      <w:sz w:val="22"/>
    </w:rPr>
  </w:style>
  <w:style w:type="paragraph" w:customStyle="1" w:styleId="style4152">
    <w:name w:val="默认段落字体 Para Char Char Char Char"/>
    <w:basedOn w:val="style0"/>
    <w:next w:val="style4152"/>
    <w:qFormat/>
    <w:uiPriority w:val="99"/>
    <w:pPr/>
  </w:style>
  <w:style w:type="paragraph" w:customStyle="1" w:styleId="style4153">
    <w:name w:val="Char Char Char Char Char Char Char Char Char Char Char Char Char"/>
    <w:basedOn w:val="style0"/>
    <w:next w:val="style4153"/>
    <w:qFormat/>
    <w:uiPriority w:val="99"/>
    <w:pPr/>
  </w:style>
  <w:style w:type="paragraph" w:customStyle="1" w:styleId="style4154">
    <w:name w:val="样式 标题 3 + (中文) 黑体 小四 非加粗 段前: 7.8 磅 段后: 0 磅 行距: 固定值 20 磅"/>
    <w:basedOn w:val="style3"/>
    <w:next w:val="style4154"/>
    <w:qFormat/>
    <w:uiPriority w:val="99"/>
    <w:pPr>
      <w:spacing w:before="0" w:after="0" w:lineRule="exact" w:line="400"/>
    </w:pPr>
    <w:rPr>
      <w:rFonts w:eastAsia="黑体"/>
      <w:b w:val="false"/>
      <w:sz w:val="24"/>
      <w:szCs w:val="24"/>
    </w:rPr>
  </w:style>
  <w:style w:type="paragraph" w:customStyle="1" w:styleId="style4155">
    <w:name w:val="表格文字"/>
    <w:basedOn w:val="style0"/>
    <w:next w:val="style4155"/>
    <w:qFormat/>
    <w:uiPriority w:val="99"/>
    <w:pPr>
      <w:adjustRightInd w:val="false"/>
      <w:spacing w:lineRule="atLeast" w:line="420"/>
      <w:jc w:val="left"/>
      <w:textAlignment w:val="baseline"/>
    </w:pPr>
    <w:rPr>
      <w:kern w:val="0"/>
    </w:rPr>
  </w:style>
  <w:style w:type="paragraph" w:customStyle="1" w:styleId="style4156">
    <w:name w:val="修订1"/>
    <w:next w:val="style4156"/>
    <w:qFormat/>
    <w:uiPriority w:val="99"/>
    <w:pPr/>
    <w:rPr>
      <w:rFonts w:ascii="Times New Roman" w:cs="Times New Roman" w:eastAsia="宋体" w:hAnsi="Times New Roman"/>
      <w:kern w:val="2"/>
      <w:sz w:val="21"/>
      <w:szCs w:val="21"/>
      <w:lang w:val="en-US" w:bidi="ar-SA" w:eastAsia="zh-CN"/>
    </w:rPr>
  </w:style>
  <w:style w:type="paragraph" w:customStyle="1" w:styleId="style4157">
    <w:name w:val="Char"/>
    <w:basedOn w:val="style0"/>
    <w:next w:val="style0"/>
    <w:qFormat/>
    <w:uiPriority w:val="99"/>
    <w:pPr>
      <w:widowControl/>
      <w:spacing w:lineRule="auto" w:line="360"/>
      <w:jc w:val="left"/>
    </w:pPr>
    <w:rPr>
      <w:kern w:val="0"/>
      <w:lang w:eastAsia="en-US"/>
    </w:rPr>
  </w:style>
  <w:style w:type="paragraph" w:customStyle="1" w:styleId="style4158">
    <w:name w:val="样式2"/>
    <w:basedOn w:val="style3"/>
    <w:next w:val="style4158"/>
    <w:qFormat/>
    <w:uiPriority w:val="99"/>
    <w:pPr>
      <w:spacing w:lineRule="auto" w:line="413"/>
    </w:pPr>
    <w:rPr/>
  </w:style>
  <w:style w:type="paragraph" w:customStyle="1" w:styleId="style4159">
    <w:name w:val="6'"/>
    <w:basedOn w:val="style0"/>
    <w:next w:val="style4159"/>
    <w:qFormat/>
    <w:uiPriority w:val="99"/>
    <w:pPr>
      <w:autoSpaceDE w:val="false"/>
      <w:autoSpaceDN w:val="false"/>
      <w:adjustRightInd w:val="false"/>
      <w:snapToGrid w:val="false"/>
      <w:spacing w:lineRule="exact" w:line="320"/>
      <w:jc w:val="center"/>
      <w:textAlignment w:val="baseline"/>
    </w:pPr>
    <w:rPr>
      <w:spacing w:val="20"/>
      <w:kern w:val="28"/>
    </w:rPr>
  </w:style>
  <w:style w:type="paragraph" w:customStyle="1" w:styleId="style4160">
    <w:name w:val="表格"/>
    <w:basedOn w:val="style0"/>
    <w:next w:val="style4160"/>
    <w:qFormat/>
    <w:uiPriority w:val="99"/>
    <w:pPr>
      <w:jc w:val="center"/>
      <w:textAlignment w:val="center"/>
    </w:pPr>
    <w:rPr>
      <w:rFonts w:ascii="华文细黑" w:cs="华文细黑" w:hAnsi="华文细黑"/>
      <w:kern w:val="0"/>
    </w:rPr>
  </w:style>
  <w:style w:type="paragraph" w:customStyle="1" w:styleId="style4161">
    <w:name w:val="Blockquote"/>
    <w:basedOn w:val="style0"/>
    <w:next w:val="style4161"/>
    <w:qFormat/>
    <w:uiPriority w:val="99"/>
    <w:pPr>
      <w:autoSpaceDE w:val="false"/>
      <w:autoSpaceDN w:val="false"/>
      <w:adjustRightInd w:val="false"/>
      <w:spacing w:before="100" w:after="100"/>
      <w:ind w:left="360" w:right="360"/>
      <w:jc w:val="left"/>
    </w:pPr>
    <w:rPr>
      <w:kern w:val="0"/>
      <w:sz w:val="24"/>
      <w:szCs w:val="24"/>
    </w:rPr>
  </w:style>
  <w:style w:type="paragraph" w:customStyle="1" w:styleId="style4162">
    <w:name w:val="1"/>
    <w:basedOn w:val="style0"/>
    <w:next w:val="style0"/>
    <w:qFormat/>
    <w:uiPriority w:val="99"/>
    <w:pPr/>
  </w:style>
  <w:style w:type="paragraph" w:customStyle="1" w:styleId="style4163">
    <w:name w:val="样式1"/>
    <w:basedOn w:val="style3"/>
    <w:next w:val="style4163"/>
    <w:qFormat/>
    <w:uiPriority w:val="99"/>
    <w:pPr>
      <w:spacing w:lineRule="auto" w:line="413"/>
    </w:pPr>
    <w:rPr/>
  </w:style>
  <w:style w:type="paragraph" w:customStyle="1" w:styleId="style4164">
    <w:name w:val="flNote"/>
    <w:basedOn w:val="style0"/>
    <w:next w:val="style4164"/>
    <w:qFormat/>
    <w:uiPriority w:val="99"/>
    <w:pPr>
      <w:adjustRightInd w:val="false"/>
      <w:spacing w:before="320" w:after="160" w:lineRule="atLeast" w:line="360"/>
      <w:jc w:val="center"/>
      <w:textAlignment w:val="baseline"/>
    </w:pPr>
    <w:rPr>
      <w:rFonts w:ascii="Arial" w:cs="Arial" w:eastAsia="黑体"/>
      <w:kern w:val="0"/>
      <w:sz w:val="30"/>
      <w:szCs w:val="30"/>
    </w:rPr>
  </w:style>
  <w:style w:type="paragraph" w:customStyle="1" w:styleId="style4165">
    <w:name w:val="无间隔1"/>
    <w:next w:val="style4165"/>
    <w:qFormat/>
    <w:uiPriority w:val="99"/>
    <w:pPr>
      <w:widowControl w:val="false"/>
      <w:jc w:val="both"/>
    </w:pPr>
    <w:rPr>
      <w:rFonts w:ascii="Calibri" w:cs="Calibri" w:eastAsia="宋体" w:hAnsi="Calibri"/>
      <w:kern w:val="2"/>
      <w:sz w:val="21"/>
      <w:szCs w:val="21"/>
      <w:lang w:val="en-US" w:bidi="ar-SA" w:eastAsia="zh-CN"/>
    </w:rPr>
  </w:style>
  <w:style w:type="paragraph" w:customStyle="1" w:styleId="style4166">
    <w:name w:val="样式4"/>
    <w:basedOn w:val="style3"/>
    <w:next w:val="style4166"/>
    <w:qFormat/>
    <w:uiPriority w:val="99"/>
    <w:pPr>
      <w:spacing w:lineRule="auto" w:line="413"/>
    </w:pPr>
    <w:rPr/>
  </w:style>
  <w:style w:type="paragraph" w:customStyle="1" w:styleId="style4167">
    <w:name w:val="TOC 标题1"/>
    <w:basedOn w:val="style1"/>
    <w:next w:val="style0"/>
    <w:qFormat/>
    <w:uiPriority w:val="99"/>
    <w:pPr>
      <w:spacing w:lineRule="auto" w:line="576"/>
      <w:outlineLvl w:val="9"/>
    </w:pPr>
    <w:rPr>
      <w:rFonts w:ascii="Calibri" w:cs="Calibri" w:hAnsi="Calibri"/>
    </w:rPr>
  </w:style>
  <w:style w:type="paragraph" w:customStyle="1" w:styleId="style4168">
    <w:name w:val="样式 标题 1 + 黑体 三号 非加粗 居中 段前: 6 磅 段后: 6 磅 行距: 固定值 20 磅"/>
    <w:basedOn w:val="style1"/>
    <w:next w:val="style4168"/>
    <w:qFormat/>
    <w:uiPriority w:val="99"/>
    <w:pPr>
      <w:spacing w:before="120" w:after="120" w:lineRule="exact" w:line="400"/>
      <w:jc w:val="center"/>
    </w:pPr>
    <w:rPr>
      <w:rFonts w:ascii="黑体" w:cs="黑体" w:eastAsia="黑体" w:hAnsi="黑体"/>
      <w:b w:val="false"/>
      <w:sz w:val="32"/>
      <w:szCs w:val="32"/>
    </w:rPr>
  </w:style>
  <w:style w:type="paragraph" w:customStyle="1" w:styleId="style4169">
    <w:name w:val="样式 标题 2 + Times New Roman 四号 非加粗 段前: 5 磅 段后: 0 磅 行距: 固定值 20..."/>
    <w:basedOn w:val="style2"/>
    <w:next w:val="style4169"/>
    <w:qFormat/>
    <w:uiPriority w:val="99"/>
    <w:pPr>
      <w:spacing w:before="100" w:after="0" w:lineRule="exact" w:line="400"/>
    </w:pPr>
    <w:rPr>
      <w:rFonts w:ascii="Times New Roman" w:hAnsi="Times New Roman"/>
      <w:b w:val="false"/>
      <w:kern w:val="0"/>
      <w:sz w:val="28"/>
      <w:szCs w:val="28"/>
    </w:rPr>
  </w:style>
  <w:style w:type="paragraph" w:customStyle="1" w:styleId="style4170">
    <w:name w:val="Char Char Char Char Char Char Char Char Char Char Char Char Char1"/>
    <w:basedOn w:val="style89"/>
    <w:next w:val="style4170"/>
    <w:qFormat/>
    <w:uiPriority w:val="99"/>
    <w:pPr/>
    <w:rPr>
      <w:rFonts w:ascii="Tahoma" w:cs="Tahoma" w:hAnsi="Tahoma"/>
      <w:shd w:val="clear" w:color="auto" w:fill="auto"/>
    </w:rPr>
  </w:style>
  <w:style w:type="paragraph" w:customStyle="1" w:styleId="style4171">
    <w:name w:val="列出段落1"/>
    <w:basedOn w:val="style0"/>
    <w:next w:val="style4171"/>
    <w:qFormat/>
    <w:uiPriority w:val="99"/>
    <w:pPr>
      <w:ind w:firstLine="420" w:firstLineChars="200"/>
    </w:pPr>
    <w:rPr>
      <w:rFonts w:ascii="Calibri" w:cs="Calibri" w:hAnsi="Calibri"/>
    </w:rPr>
  </w:style>
  <w:style w:type="paragraph" w:customStyle="1" w:styleId="style4172">
    <w:name w:val="Char1"/>
    <w:basedOn w:val="style0"/>
    <w:next w:val="style4172"/>
    <w:qFormat/>
    <w:uiPriority w:val="99"/>
    <w:pPr/>
    <w:rPr>
      <w:rFonts w:ascii="Tahoma" w:cs="Tahoma" w:hAnsi="Tahoma"/>
      <w:sz w:val="24"/>
      <w:szCs w:val="24"/>
    </w:rPr>
  </w:style>
  <w:style w:type="paragraph" w:customStyle="1" w:styleId="style4173">
    <w:name w:val="空半行"/>
    <w:basedOn w:val="style0"/>
    <w:next w:val="style4173"/>
    <w:qFormat/>
    <w:uiPriority w:val="99"/>
    <w:pPr>
      <w:adjustRightInd w:val="false"/>
      <w:spacing w:lineRule="exact" w:line="120"/>
      <w:textAlignment w:val="baseline"/>
    </w:pPr>
    <w:rPr>
      <w:rFonts w:eastAsia="仿宋_GB2312"/>
      <w:color w:val="ffffff"/>
      <w:kern w:val="0"/>
      <w:sz w:val="30"/>
      <w:szCs w:val="30"/>
    </w:rPr>
  </w:style>
  <w:style w:type="paragraph" w:customStyle="1" w:styleId="style4174">
    <w:name w:val="样式3"/>
    <w:basedOn w:val="style3"/>
    <w:next w:val="style4174"/>
    <w:qFormat/>
    <w:uiPriority w:val="99"/>
    <w:pPr>
      <w:spacing w:lineRule="auto" w:line="413"/>
    </w:pPr>
    <w:rPr/>
  </w:style>
  <w:style w:type="paragraph" w:customStyle="1" w:styleId="style4175">
    <w:name w:val="正文1"/>
    <w:next w:val="style4175"/>
    <w:qFormat/>
    <w:uiPriority w:val="99"/>
    <w:pPr>
      <w:widowControl w:val="false"/>
      <w:adjustRightInd w:val="false"/>
      <w:spacing w:lineRule="atLeast" w:line="312"/>
      <w:jc w:val="both"/>
      <w:textAlignment w:val="baseline"/>
    </w:pPr>
    <w:rPr>
      <w:rFonts w:ascii="宋体" w:cs="宋体" w:eastAsia="宋体" w:hAnsi="Times New Roman"/>
      <w:sz w:val="24"/>
      <w:szCs w:val="24"/>
      <w:lang w:val="en-US" w:bidi="ar-SA" w:eastAsia="zh-CN"/>
    </w:rPr>
  </w:style>
  <w:style w:type="paragraph" w:customStyle="1" w:styleId="style4176">
    <w:name w:val="p0"/>
    <w:basedOn w:val="style0"/>
    <w:next w:val="style4176"/>
    <w:qFormat/>
    <w:uiPriority w:val="99"/>
    <w:pPr>
      <w:widowControl/>
    </w:pPr>
    <w:rPr>
      <w:kern w:val="0"/>
    </w:rPr>
  </w:style>
  <w:style w:type="paragraph" w:customStyle="1" w:styleId="style4177">
    <w:name w:val="节标题"/>
    <w:basedOn w:val="style0"/>
    <w:next w:val="style0"/>
    <w:qFormat/>
    <w:uiPriority w:val="99"/>
    <w:pPr>
      <w:widowControl/>
      <w:spacing w:lineRule="atLeast" w:line="289"/>
      <w:jc w:val="center"/>
      <w:textAlignment w:val="baseline"/>
    </w:pPr>
    <w:rPr>
      <w:rFonts w:ascii="Calibri" w:hAnsi="Calibri"/>
      <w:color w:val="000000"/>
      <w:kern w:val="0"/>
      <w:sz w:val="28"/>
      <w:szCs w:val="20"/>
      <w:u w:color="000000"/>
    </w:rPr>
  </w:style>
  <w:style w:type="character" w:customStyle="1" w:styleId="style4178">
    <w:name w:val="Char Char15"/>
    <w:next w:val="style4178"/>
    <w:qFormat/>
    <w:uiPriority w:val="99"/>
    <w:rPr>
      <w:rFonts w:ascii="Cambria" w:eastAsia="宋体" w:hAnsi="Cambria"/>
      <w:b/>
      <w:kern w:val="2"/>
      <w:sz w:val="28"/>
    </w:rPr>
  </w:style>
  <w:style w:type="paragraph" w:customStyle="1" w:styleId="style4179">
    <w:name w:val="WPSOffice手动目录 1"/>
    <w:next w:val="style4179"/>
    <w:qFormat/>
    <w:uiPriority w:val="0"/>
    <w:pPr>
      <w:ind w:leftChars="0"/>
    </w:pPr>
    <w:rPr>
      <w:rFonts w:ascii="Calibri" w:cs="Times New Roman" w:eastAsia="宋体" w:hAnsi="Calibri"/>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header" Target="header4.xml"/><Relationship Id="rId6" Type="http://schemas.openxmlformats.org/officeDocument/2006/relationships/footer" Target="foot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Words>13711</Words>
  <Pages>25</Pages>
  <Characters>14887</Characters>
  <Application>WPS Office</Application>
  <DocSecurity>0</DocSecurity>
  <Paragraphs>727</Paragraphs>
  <ScaleCrop>false</ScaleCrop>
  <Company>微软中国</Company>
  <LinksUpToDate>false</LinksUpToDate>
  <CharactersWithSpaces>16874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2017-05-18T08:09:00Z</dcterms:created>
  <dc:creator>微软用户</dc:creator>
  <lastModifiedBy>MI 8</lastModifiedBy>
  <lastPrinted>2020-05-08T01:36:00Z</lastPrinted>
  <dcterms:modified xsi:type="dcterms:W3CDTF">2020-05-15T02:47:56Z</dcterms:modified>
  <revision>162</revision>
  <dc:title>中都大道与滁阳路交口交通信号灯采购安装工程</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